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94" w:type="dxa"/>
        <w:jc w:val="center"/>
        <w:tblLook w:val="01E0" w:firstRow="1" w:lastRow="1" w:firstColumn="1" w:lastColumn="1" w:noHBand="0" w:noVBand="0"/>
      </w:tblPr>
      <w:tblGrid>
        <w:gridCol w:w="4395"/>
        <w:gridCol w:w="5299"/>
      </w:tblGrid>
      <w:tr w:rsidR="003474C2" w:rsidRPr="003474C2" w14:paraId="22772F61" w14:textId="77777777" w:rsidTr="005C7629">
        <w:trPr>
          <w:trHeight w:val="698"/>
          <w:jc w:val="center"/>
        </w:trPr>
        <w:tc>
          <w:tcPr>
            <w:tcW w:w="4395" w:type="dxa"/>
          </w:tcPr>
          <w:p w14:paraId="3A06C911" w14:textId="764C03FB" w:rsidR="00FD29C3" w:rsidRPr="003474C2" w:rsidRDefault="00FD29C3" w:rsidP="008C18AD">
            <w:pPr>
              <w:jc w:val="center"/>
              <w:rPr>
                <w:spacing w:val="-10"/>
                <w:sz w:val="26"/>
                <w:szCs w:val="26"/>
              </w:rPr>
            </w:pPr>
            <w:r w:rsidRPr="003474C2">
              <w:rPr>
                <w:spacing w:val="-10"/>
                <w:sz w:val="26"/>
                <w:szCs w:val="26"/>
              </w:rPr>
              <w:t xml:space="preserve">UBND TỈNH </w:t>
            </w:r>
            <w:r w:rsidR="00990A24" w:rsidRPr="003474C2">
              <w:rPr>
                <w:spacing w:val="-10"/>
                <w:sz w:val="26"/>
                <w:szCs w:val="26"/>
              </w:rPr>
              <w:t>ĐỒNG THÁP</w:t>
            </w:r>
          </w:p>
          <w:p w14:paraId="315C580F" w14:textId="77777777" w:rsidR="00FD29C3" w:rsidRPr="003474C2" w:rsidRDefault="00B32784" w:rsidP="008C18AD">
            <w:pPr>
              <w:jc w:val="center"/>
              <w:rPr>
                <w:b/>
                <w:sz w:val="26"/>
                <w:szCs w:val="26"/>
              </w:rPr>
            </w:pPr>
            <w:r w:rsidRPr="003474C2">
              <w:rPr>
                <w:b/>
                <w:noProof/>
                <w:spacing w:val="-10"/>
                <w:sz w:val="26"/>
                <w:szCs w:val="2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87FAD2C" wp14:editId="45234BDF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222250</wp:posOffset>
                      </wp:positionV>
                      <wp:extent cx="846455" cy="0"/>
                      <wp:effectExtent l="9525" t="12700" r="10795" b="635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464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DF83B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71.25pt;margin-top:17.5pt;width:66.6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"/>
                  </w:pict>
                </mc:Fallback>
              </mc:AlternateContent>
            </w:r>
            <w:r w:rsidR="00FD29C3" w:rsidRPr="003474C2">
              <w:rPr>
                <w:b/>
                <w:spacing w:val="-10"/>
                <w:sz w:val="26"/>
                <w:szCs w:val="26"/>
              </w:rPr>
              <w:t>SỞ KHOA HỌC VÀ CÔNG NGHỆ</w:t>
            </w:r>
            <w:r w:rsidR="00FD29C3" w:rsidRPr="003474C2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299" w:type="dxa"/>
          </w:tcPr>
          <w:p w14:paraId="3EAB0AD8" w14:textId="77777777" w:rsidR="00FD29C3" w:rsidRPr="003474C2" w:rsidRDefault="00FD29C3" w:rsidP="008C18AD">
            <w:pPr>
              <w:jc w:val="center"/>
              <w:rPr>
                <w:b/>
                <w:spacing w:val="-12"/>
                <w:sz w:val="26"/>
                <w:szCs w:val="26"/>
              </w:rPr>
            </w:pPr>
            <w:r w:rsidRPr="003474C2">
              <w:rPr>
                <w:b/>
                <w:spacing w:val="-12"/>
                <w:sz w:val="26"/>
                <w:szCs w:val="26"/>
              </w:rPr>
              <w:t>CỘNG HÒA XÃ HỘI CHỦ NGHĨA VIỆT NAM</w:t>
            </w:r>
          </w:p>
          <w:p w14:paraId="42CBE0AD" w14:textId="77777777" w:rsidR="00FD29C3" w:rsidRPr="003474C2" w:rsidRDefault="00B32784" w:rsidP="008C18AD">
            <w:pPr>
              <w:jc w:val="center"/>
              <w:rPr>
                <w:b/>
                <w:sz w:val="28"/>
                <w:szCs w:val="28"/>
              </w:rPr>
            </w:pPr>
            <w:r w:rsidRPr="003474C2">
              <w:rPr>
                <w:b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6229083" wp14:editId="270EDE03">
                      <wp:simplePos x="0" y="0"/>
                      <wp:positionH relativeFrom="column">
                        <wp:posOffset>595630</wp:posOffset>
                      </wp:positionH>
                      <wp:positionV relativeFrom="paragraph">
                        <wp:posOffset>227330</wp:posOffset>
                      </wp:positionV>
                      <wp:extent cx="2085975" cy="0"/>
                      <wp:effectExtent l="5080" t="8255" r="13970" b="1079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5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F75780" id="Line 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9pt,17.9pt" to="211.1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"/>
                  </w:pict>
                </mc:Fallback>
              </mc:AlternateContent>
            </w:r>
            <w:r w:rsidR="00241F70" w:rsidRPr="003474C2">
              <w:rPr>
                <w:b/>
                <w:sz w:val="28"/>
                <w:szCs w:val="28"/>
              </w:rPr>
              <w:t xml:space="preserve">    </w:t>
            </w:r>
            <w:r w:rsidR="00FD29C3" w:rsidRPr="003474C2">
              <w:rPr>
                <w:b/>
                <w:sz w:val="28"/>
                <w:szCs w:val="28"/>
              </w:rPr>
              <w:t>Độc lập - Tự do - Hạnh phúc</w:t>
            </w:r>
            <w:r w:rsidR="00FD29C3" w:rsidRPr="003474C2">
              <w:rPr>
                <w:i/>
                <w:sz w:val="26"/>
              </w:rPr>
              <w:t xml:space="preserve"> </w:t>
            </w:r>
          </w:p>
        </w:tc>
      </w:tr>
      <w:tr w:rsidR="003474C2" w:rsidRPr="005A47B4" w14:paraId="630D4B30" w14:textId="77777777" w:rsidTr="005C7629">
        <w:trPr>
          <w:trHeight w:val="1129"/>
          <w:jc w:val="center"/>
        </w:trPr>
        <w:tc>
          <w:tcPr>
            <w:tcW w:w="4395" w:type="dxa"/>
          </w:tcPr>
          <w:p w14:paraId="5161709B" w14:textId="7399B628" w:rsidR="00FD29C3" w:rsidRPr="003474C2" w:rsidRDefault="002475D5" w:rsidP="0019417C">
            <w:pPr>
              <w:spacing w:before="120"/>
              <w:jc w:val="center"/>
              <w:rPr>
                <w:rFonts w:eastAsia="Batang"/>
                <w:sz w:val="26"/>
                <w:szCs w:val="26"/>
                <w:lang w:val="nl-NL"/>
              </w:rPr>
            </w:pPr>
            <w:r w:rsidRPr="003474C2">
              <w:rPr>
                <w:sz w:val="26"/>
                <w:szCs w:val="26"/>
                <w:lang w:val="nl-NL"/>
              </w:rPr>
              <w:t>Số:</w:t>
            </w:r>
            <w:r w:rsidR="00990A24" w:rsidRPr="003474C2">
              <w:rPr>
                <w:sz w:val="26"/>
                <w:szCs w:val="26"/>
                <w:lang w:val="nl-NL"/>
              </w:rPr>
              <w:t xml:space="preserve">     </w:t>
            </w:r>
            <w:r w:rsidR="004813D1">
              <w:rPr>
                <w:sz w:val="26"/>
                <w:szCs w:val="26"/>
                <w:lang w:val="nl-NL"/>
              </w:rPr>
              <w:t xml:space="preserve">  </w:t>
            </w:r>
            <w:r w:rsidR="00990A24" w:rsidRPr="003474C2">
              <w:rPr>
                <w:sz w:val="26"/>
                <w:szCs w:val="26"/>
                <w:lang w:val="nl-NL"/>
              </w:rPr>
              <w:t xml:space="preserve">    </w:t>
            </w:r>
            <w:r w:rsidR="001C75B7" w:rsidRPr="003474C2">
              <w:rPr>
                <w:sz w:val="26"/>
                <w:szCs w:val="26"/>
                <w:lang w:val="nl-NL"/>
              </w:rPr>
              <w:t xml:space="preserve"> </w:t>
            </w:r>
            <w:r w:rsidR="006512EA" w:rsidRPr="003474C2">
              <w:rPr>
                <w:sz w:val="26"/>
                <w:szCs w:val="26"/>
                <w:lang w:val="nl-NL"/>
              </w:rPr>
              <w:t>/</w:t>
            </w:r>
            <w:r w:rsidR="00060DA0" w:rsidRPr="003474C2">
              <w:rPr>
                <w:sz w:val="26"/>
                <w:szCs w:val="26"/>
                <w:lang w:val="nl-NL"/>
              </w:rPr>
              <w:t>SKH&amp;CN</w:t>
            </w:r>
            <w:r w:rsidR="006512EA" w:rsidRPr="003474C2">
              <w:rPr>
                <w:sz w:val="26"/>
                <w:szCs w:val="26"/>
                <w:lang w:val="nl-NL"/>
              </w:rPr>
              <w:t>-</w:t>
            </w:r>
            <w:r w:rsidR="00990A24" w:rsidRPr="003474C2">
              <w:rPr>
                <w:sz w:val="26"/>
                <w:szCs w:val="26"/>
                <w:lang w:val="nl-NL"/>
              </w:rPr>
              <w:t>KH</w:t>
            </w:r>
            <w:r w:rsidR="00060DA0" w:rsidRPr="003474C2">
              <w:rPr>
                <w:sz w:val="26"/>
                <w:szCs w:val="26"/>
                <w:lang w:val="nl-NL"/>
              </w:rPr>
              <w:t xml:space="preserve"> </w:t>
            </w:r>
            <w:r w:rsidR="00FD29C3" w:rsidRPr="003474C2">
              <w:rPr>
                <w:rFonts w:eastAsia="Batang"/>
                <w:sz w:val="26"/>
                <w:szCs w:val="26"/>
                <w:lang w:val="nl-NL"/>
              </w:rPr>
              <w:t xml:space="preserve">         </w:t>
            </w:r>
          </w:p>
          <w:p w14:paraId="2229D861" w14:textId="518B8FA0" w:rsidR="0019417C" w:rsidRPr="005A47B4" w:rsidRDefault="0019417C" w:rsidP="00AE2B17">
            <w:pPr>
              <w:spacing w:before="120"/>
              <w:jc w:val="center"/>
              <w:rPr>
                <w:spacing w:val="4"/>
                <w:sz w:val="26"/>
                <w:szCs w:val="26"/>
                <w:lang w:val="nl-NL"/>
              </w:rPr>
            </w:pPr>
            <w:r w:rsidRPr="005A47B4">
              <w:rPr>
                <w:spacing w:val="4"/>
                <w:sz w:val="26"/>
                <w:szCs w:val="26"/>
                <w:lang w:val="nl-NL"/>
              </w:rPr>
              <w:t>V/v</w:t>
            </w:r>
            <w:r w:rsidR="00D03668" w:rsidRPr="005A47B4">
              <w:rPr>
                <w:spacing w:val="4"/>
                <w:sz w:val="26"/>
                <w:szCs w:val="26"/>
                <w:lang w:val="nl-NL"/>
              </w:rPr>
              <w:t xml:space="preserve"> </w:t>
            </w:r>
            <w:r w:rsidR="00D03668" w:rsidRPr="005A47B4">
              <w:rPr>
                <w:sz w:val="26"/>
                <w:szCs w:val="26"/>
              </w:rPr>
              <w:t xml:space="preserve">đề nghị </w:t>
            </w:r>
            <w:r w:rsidR="002570B2">
              <w:rPr>
                <w:sz w:val="26"/>
                <w:szCs w:val="26"/>
              </w:rPr>
              <w:t>thực hiện thủ tục thay đổi</w:t>
            </w:r>
            <w:r w:rsidR="00055A2B">
              <w:rPr>
                <w:sz w:val="26"/>
                <w:szCs w:val="26"/>
              </w:rPr>
              <w:t xml:space="preserve"> các T</w:t>
            </w:r>
            <w:r w:rsidR="00055A2B" w:rsidRPr="005A47B4">
              <w:rPr>
                <w:sz w:val="26"/>
                <w:szCs w:val="26"/>
              </w:rPr>
              <w:t>ổ chức khoa học và công nghệ</w:t>
            </w:r>
            <w:r w:rsidR="00055A2B">
              <w:rPr>
                <w:sz w:val="26"/>
                <w:szCs w:val="26"/>
              </w:rPr>
              <w:t>; v</w:t>
            </w:r>
            <w:r w:rsidR="00055A2B" w:rsidRPr="005A47B4">
              <w:rPr>
                <w:sz w:val="26"/>
                <w:szCs w:val="26"/>
              </w:rPr>
              <w:t>ăn phòng đại diện</w:t>
            </w:r>
            <w:r w:rsidR="00055A2B">
              <w:rPr>
                <w:sz w:val="26"/>
                <w:szCs w:val="26"/>
              </w:rPr>
              <w:t>, c</w:t>
            </w:r>
            <w:r w:rsidR="00055A2B" w:rsidRPr="005A47B4">
              <w:rPr>
                <w:sz w:val="26"/>
                <w:szCs w:val="26"/>
              </w:rPr>
              <w:t xml:space="preserve">hi nhánh của </w:t>
            </w:r>
            <w:r w:rsidR="00055A2B">
              <w:rPr>
                <w:sz w:val="26"/>
                <w:szCs w:val="26"/>
              </w:rPr>
              <w:t>T</w:t>
            </w:r>
            <w:r w:rsidR="00055A2B" w:rsidRPr="005A47B4">
              <w:rPr>
                <w:sz w:val="26"/>
                <w:szCs w:val="26"/>
              </w:rPr>
              <w:t>ổ chức khoa học và công nghệ</w:t>
            </w:r>
            <w:r w:rsidR="00055A2B">
              <w:rPr>
                <w:sz w:val="26"/>
                <w:szCs w:val="26"/>
              </w:rPr>
              <w:t xml:space="preserve"> </w:t>
            </w:r>
            <w:r w:rsidR="002570B2">
              <w:rPr>
                <w:sz w:val="26"/>
                <w:szCs w:val="26"/>
              </w:rPr>
              <w:t>theo quy định của pháp luật về khoa học, công</w:t>
            </w:r>
            <w:r w:rsidR="00055A2B">
              <w:rPr>
                <w:sz w:val="26"/>
                <w:szCs w:val="26"/>
              </w:rPr>
              <w:t xml:space="preserve"> </w:t>
            </w:r>
            <w:r w:rsidR="002570B2">
              <w:rPr>
                <w:sz w:val="26"/>
                <w:szCs w:val="26"/>
              </w:rPr>
              <w:t xml:space="preserve">nghệ và đổi mới sáng tạo </w:t>
            </w:r>
          </w:p>
        </w:tc>
        <w:tc>
          <w:tcPr>
            <w:tcW w:w="5299" w:type="dxa"/>
          </w:tcPr>
          <w:p w14:paraId="3A5ED48F" w14:textId="6AA946A3" w:rsidR="00FD29C3" w:rsidRPr="003474C2" w:rsidRDefault="00990A24" w:rsidP="00C71F60">
            <w:pPr>
              <w:spacing w:before="120"/>
              <w:jc w:val="center"/>
              <w:rPr>
                <w:b/>
                <w:sz w:val="26"/>
                <w:szCs w:val="26"/>
                <w:lang w:val="nl-NL"/>
              </w:rPr>
            </w:pPr>
            <w:r w:rsidRPr="003474C2">
              <w:rPr>
                <w:i/>
                <w:sz w:val="26"/>
                <w:lang w:val="nl-NL"/>
              </w:rPr>
              <w:t>Đồng Tháp</w:t>
            </w:r>
            <w:r w:rsidR="00FD29C3" w:rsidRPr="003474C2">
              <w:rPr>
                <w:i/>
                <w:sz w:val="26"/>
                <w:lang w:val="nl-NL"/>
              </w:rPr>
              <w:t>, ngày</w:t>
            </w:r>
            <w:r w:rsidR="001C75B7" w:rsidRPr="003474C2">
              <w:rPr>
                <w:i/>
                <w:sz w:val="26"/>
                <w:lang w:val="nl-NL"/>
              </w:rPr>
              <w:t xml:space="preserve"> </w:t>
            </w:r>
            <w:r w:rsidRPr="003474C2">
              <w:rPr>
                <w:i/>
                <w:sz w:val="26"/>
                <w:lang w:val="nl-NL"/>
              </w:rPr>
              <w:t xml:space="preserve">  </w:t>
            </w:r>
            <w:r w:rsidR="00B03DBB">
              <w:rPr>
                <w:i/>
                <w:sz w:val="26"/>
                <w:lang w:val="nl-NL"/>
              </w:rPr>
              <w:t xml:space="preserve"> </w:t>
            </w:r>
            <w:r w:rsidR="002570B2">
              <w:rPr>
                <w:i/>
                <w:sz w:val="26"/>
                <w:lang w:val="nl-NL"/>
              </w:rPr>
              <w:t xml:space="preserve"> </w:t>
            </w:r>
            <w:r w:rsidR="00F30684" w:rsidRPr="003474C2">
              <w:rPr>
                <w:i/>
                <w:sz w:val="26"/>
                <w:lang w:val="nl-NL"/>
              </w:rPr>
              <w:t xml:space="preserve">  </w:t>
            </w:r>
            <w:r w:rsidR="0006277C" w:rsidRPr="003474C2">
              <w:rPr>
                <w:i/>
                <w:sz w:val="26"/>
                <w:lang w:val="nl-NL"/>
              </w:rPr>
              <w:t xml:space="preserve"> </w:t>
            </w:r>
            <w:r w:rsidR="00FD29C3" w:rsidRPr="003474C2">
              <w:rPr>
                <w:i/>
                <w:sz w:val="26"/>
                <w:lang w:val="nl-NL"/>
              </w:rPr>
              <w:t>tháng</w:t>
            </w:r>
            <w:r w:rsidR="00B03DBB">
              <w:rPr>
                <w:i/>
                <w:sz w:val="26"/>
                <w:lang w:val="nl-NL"/>
              </w:rPr>
              <w:t xml:space="preserve"> </w:t>
            </w:r>
            <w:r w:rsidR="002570B2">
              <w:rPr>
                <w:i/>
                <w:sz w:val="26"/>
                <w:lang w:val="nl-NL"/>
              </w:rPr>
              <w:t xml:space="preserve">    </w:t>
            </w:r>
            <w:r w:rsidR="00B03DBB">
              <w:rPr>
                <w:i/>
                <w:sz w:val="26"/>
                <w:lang w:val="nl-NL"/>
              </w:rPr>
              <w:t xml:space="preserve"> </w:t>
            </w:r>
            <w:r w:rsidR="00610928" w:rsidRPr="003474C2">
              <w:rPr>
                <w:i/>
                <w:sz w:val="26"/>
                <w:lang w:val="nl-NL"/>
              </w:rPr>
              <w:t>năm 202</w:t>
            </w:r>
            <w:r w:rsidR="002570B2">
              <w:rPr>
                <w:i/>
                <w:sz w:val="26"/>
                <w:lang w:val="nl-NL"/>
              </w:rPr>
              <w:t>6</w:t>
            </w:r>
          </w:p>
        </w:tc>
      </w:tr>
    </w:tbl>
    <w:p w14:paraId="73FFE1A1" w14:textId="77777777" w:rsidR="00DE0C11" w:rsidRDefault="00DE0C11" w:rsidP="00FE6085">
      <w:pPr>
        <w:ind w:firstLine="720"/>
        <w:jc w:val="center"/>
        <w:rPr>
          <w:sz w:val="28"/>
          <w:szCs w:val="28"/>
          <w:lang w:val="nl-NL"/>
        </w:rPr>
      </w:pPr>
    </w:p>
    <w:p w14:paraId="0135C25E" w14:textId="528A62BD" w:rsidR="0055193D" w:rsidRPr="00AE2B17" w:rsidRDefault="00E91662" w:rsidP="002570B2">
      <w:pPr>
        <w:spacing w:before="120" w:after="120"/>
        <w:ind w:left="2693" w:hanging="1134"/>
        <w:jc w:val="both"/>
        <w:rPr>
          <w:sz w:val="28"/>
          <w:szCs w:val="28"/>
          <w:lang w:val="nl-NL"/>
        </w:rPr>
      </w:pPr>
      <w:r w:rsidRPr="00AE2B17">
        <w:rPr>
          <w:sz w:val="28"/>
          <w:szCs w:val="28"/>
          <w:lang w:val="nl-NL"/>
        </w:rPr>
        <w:t xml:space="preserve">Kính gửi: </w:t>
      </w:r>
      <w:r w:rsidR="00253884" w:rsidRPr="00AE2B17">
        <w:rPr>
          <w:sz w:val="28"/>
          <w:szCs w:val="28"/>
          <w:lang w:val="nl-NL"/>
        </w:rPr>
        <w:t xml:space="preserve">Các </w:t>
      </w:r>
      <w:r w:rsidR="00F4228E">
        <w:rPr>
          <w:sz w:val="28"/>
          <w:szCs w:val="28"/>
          <w:lang w:val="nl-NL"/>
        </w:rPr>
        <w:t>T</w:t>
      </w:r>
      <w:r w:rsidR="00253884" w:rsidRPr="00AE2B17">
        <w:rPr>
          <w:sz w:val="28"/>
          <w:szCs w:val="28"/>
          <w:lang w:val="nl-NL"/>
        </w:rPr>
        <w:t>ổ chức</w:t>
      </w:r>
      <w:r w:rsidR="00AE2B17" w:rsidRPr="00AE2B17">
        <w:rPr>
          <w:sz w:val="28"/>
          <w:szCs w:val="28"/>
          <w:lang w:val="nl-NL"/>
        </w:rPr>
        <w:t xml:space="preserve"> </w:t>
      </w:r>
      <w:r w:rsidR="00AE2B17" w:rsidRPr="00AE2B17">
        <w:rPr>
          <w:sz w:val="28"/>
          <w:szCs w:val="28"/>
        </w:rPr>
        <w:t>khoa học và công nghệ</w:t>
      </w:r>
      <w:r w:rsidR="002570B2">
        <w:rPr>
          <w:sz w:val="28"/>
          <w:szCs w:val="28"/>
        </w:rPr>
        <w:t>; v</w:t>
      </w:r>
      <w:r w:rsidR="00AE2B17" w:rsidRPr="00AE2B17">
        <w:rPr>
          <w:sz w:val="28"/>
          <w:szCs w:val="28"/>
        </w:rPr>
        <w:t>ăn phòng đại</w:t>
      </w:r>
      <w:r w:rsidR="00F4228E">
        <w:rPr>
          <w:sz w:val="28"/>
          <w:szCs w:val="28"/>
        </w:rPr>
        <w:t xml:space="preserve"> </w:t>
      </w:r>
      <w:r w:rsidR="00AE2B17" w:rsidRPr="00AE2B17">
        <w:rPr>
          <w:sz w:val="28"/>
          <w:szCs w:val="28"/>
        </w:rPr>
        <w:t>diện,</w:t>
      </w:r>
      <w:r w:rsidR="00AE2B17">
        <w:rPr>
          <w:sz w:val="28"/>
          <w:szCs w:val="28"/>
        </w:rPr>
        <w:t xml:space="preserve"> </w:t>
      </w:r>
      <w:r w:rsidR="002570B2">
        <w:rPr>
          <w:sz w:val="28"/>
          <w:szCs w:val="28"/>
        </w:rPr>
        <w:t>c</w:t>
      </w:r>
      <w:r w:rsidR="00AE2B17" w:rsidRPr="00AE2B17">
        <w:rPr>
          <w:sz w:val="28"/>
          <w:szCs w:val="28"/>
        </w:rPr>
        <w:t xml:space="preserve">hi nhánh của </w:t>
      </w:r>
      <w:r w:rsidR="00F4228E">
        <w:rPr>
          <w:sz w:val="28"/>
          <w:szCs w:val="28"/>
        </w:rPr>
        <w:t>T</w:t>
      </w:r>
      <w:r w:rsidR="00AE2B17" w:rsidRPr="00AE2B17">
        <w:rPr>
          <w:sz w:val="28"/>
          <w:szCs w:val="28"/>
        </w:rPr>
        <w:t>ổ chức khoa học và công nghệ</w:t>
      </w:r>
      <w:r w:rsidR="002570B2">
        <w:rPr>
          <w:sz w:val="28"/>
          <w:szCs w:val="28"/>
        </w:rPr>
        <w:t xml:space="preserve"> trên địa bàn tỉnh Đồng Tháp.</w:t>
      </w:r>
    </w:p>
    <w:p w14:paraId="13F78FEE" w14:textId="77777777" w:rsidR="00AE2B17" w:rsidRDefault="00AE2B17" w:rsidP="00FE6085">
      <w:pPr>
        <w:ind w:firstLine="720"/>
        <w:jc w:val="both"/>
        <w:rPr>
          <w:sz w:val="28"/>
          <w:szCs w:val="28"/>
          <w:lang w:val="nl-NL"/>
        </w:rPr>
      </w:pPr>
    </w:p>
    <w:p w14:paraId="414B412B" w14:textId="77777777" w:rsidR="00FE6085" w:rsidRDefault="00AB43D5" w:rsidP="003D0E32">
      <w:pPr>
        <w:spacing w:before="120" w:after="120"/>
        <w:ind w:firstLine="567"/>
        <w:jc w:val="both"/>
        <w:rPr>
          <w:sz w:val="28"/>
          <w:szCs w:val="28"/>
          <w:lang w:val="nl-NL"/>
        </w:rPr>
      </w:pPr>
      <w:r w:rsidRPr="00D33D02">
        <w:rPr>
          <w:sz w:val="28"/>
          <w:szCs w:val="28"/>
          <w:lang w:val="nl-NL"/>
        </w:rPr>
        <w:t>Căn cứ Nghị quyết số 202/2025/QH15 ngày 12 tháng 6 năm 2025 của Quốc hội về việc sắp xếp đơn vị hành chính cấp tỉnh;</w:t>
      </w:r>
    </w:p>
    <w:p w14:paraId="27047235" w14:textId="2CFB5727" w:rsidR="00AB43D5" w:rsidRPr="00D33D02" w:rsidRDefault="00AB43D5" w:rsidP="003D0E32">
      <w:pPr>
        <w:spacing w:before="120" w:after="120"/>
        <w:ind w:firstLine="567"/>
        <w:jc w:val="both"/>
        <w:rPr>
          <w:sz w:val="28"/>
          <w:szCs w:val="28"/>
          <w:lang w:val="nl-NL"/>
        </w:rPr>
      </w:pPr>
      <w:r w:rsidRPr="00D33D02">
        <w:rPr>
          <w:sz w:val="28"/>
          <w:szCs w:val="28"/>
          <w:lang w:val="nl-NL"/>
        </w:rPr>
        <w:t>Căn cứ Nghị quyết số 1663/NQ-UBTVQH15 ngày 16 tháng 6 năm 2025 của Ủy ban Thường vụ Quốc hội về việc sắp xếp các đơn vị hành chính cấp xã của tỉnh Đồng Tháp năm 2025</w:t>
      </w:r>
      <w:r w:rsidR="00C434A0" w:rsidRPr="00D33D02">
        <w:rPr>
          <w:sz w:val="28"/>
          <w:szCs w:val="28"/>
          <w:lang w:val="nl-NL"/>
        </w:rPr>
        <w:t>;</w:t>
      </w:r>
    </w:p>
    <w:p w14:paraId="5C0B5B28" w14:textId="78DBABFD" w:rsidR="00AE2B17" w:rsidRPr="00502E2C" w:rsidRDefault="00AB43D5" w:rsidP="003D0E32">
      <w:pPr>
        <w:spacing w:before="120" w:after="120"/>
        <w:ind w:firstLine="567"/>
        <w:jc w:val="both"/>
        <w:rPr>
          <w:sz w:val="28"/>
          <w:szCs w:val="28"/>
          <w:lang w:val="nl-NL"/>
        </w:rPr>
      </w:pPr>
      <w:r w:rsidRPr="00502E2C">
        <w:rPr>
          <w:sz w:val="28"/>
          <w:szCs w:val="28"/>
          <w:lang w:val="nl-NL"/>
        </w:rPr>
        <w:t>Căn cứ Quyết định số 04/2025/QĐ-UBND ngày 08 tháng 7 năm 2025 của Ủy ban nhân dân tỉnh Đồng Tháp quy định chức năng, nhiệm vụ, quyền hạn của Sở Khoa học và Công nghệ tỉnh Đồng Tháp</w:t>
      </w:r>
      <w:bookmarkStart w:id="0" w:name="loai_1"/>
      <w:r w:rsidR="00AE2B17" w:rsidRPr="00502E2C">
        <w:rPr>
          <w:sz w:val="28"/>
          <w:szCs w:val="28"/>
          <w:lang w:val="nl-NL"/>
        </w:rPr>
        <w:t>;</w:t>
      </w:r>
    </w:p>
    <w:p w14:paraId="5348AB3E" w14:textId="42B3D604" w:rsidR="00BD2E98" w:rsidRDefault="00135494" w:rsidP="00541A1A">
      <w:pPr>
        <w:spacing w:before="120" w:after="120"/>
        <w:ind w:firstLine="567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 xml:space="preserve">Thực hiện </w:t>
      </w:r>
      <w:r w:rsidR="00055A2B" w:rsidRPr="002570B2">
        <w:rPr>
          <w:sz w:val="28"/>
          <w:szCs w:val="28"/>
          <w:lang w:val="nl-NL"/>
        </w:rPr>
        <w:t>khoản 8 Điều 73</w:t>
      </w:r>
      <w:r w:rsidR="00055A2B">
        <w:rPr>
          <w:sz w:val="28"/>
          <w:szCs w:val="28"/>
          <w:lang w:val="nl-NL"/>
        </w:rPr>
        <w:t xml:space="preserve"> của </w:t>
      </w:r>
      <w:r w:rsidR="002570B2" w:rsidRPr="002570B2">
        <w:rPr>
          <w:sz w:val="28"/>
          <w:szCs w:val="28"/>
          <w:lang w:val="nl-NL"/>
        </w:rPr>
        <w:t xml:space="preserve">Luật Khoa học, công nghệ và đổi mới sáng tạo số 93/2025/QH15 được Quốc hội thông qua ngày 27/6/2025, có hiệu lực thi hành từ ngày </w:t>
      </w:r>
      <w:r w:rsidR="002570B2">
        <w:rPr>
          <w:sz w:val="28"/>
          <w:szCs w:val="28"/>
          <w:lang w:val="nl-NL"/>
        </w:rPr>
        <w:t>01/10</w:t>
      </w:r>
      <w:r w:rsidR="002570B2" w:rsidRPr="002570B2">
        <w:rPr>
          <w:sz w:val="28"/>
          <w:szCs w:val="28"/>
          <w:lang w:val="nl-NL"/>
        </w:rPr>
        <w:t>/2025;</w:t>
      </w:r>
      <w:r w:rsidR="00392E07">
        <w:rPr>
          <w:sz w:val="28"/>
          <w:szCs w:val="28"/>
          <w:lang w:val="nl-NL"/>
        </w:rPr>
        <w:t xml:space="preserve"> </w:t>
      </w:r>
      <w:r w:rsidR="00055A2B">
        <w:rPr>
          <w:sz w:val="28"/>
          <w:szCs w:val="28"/>
          <w:lang w:val="nl-NL"/>
        </w:rPr>
        <w:t>Điều</w:t>
      </w:r>
      <w:r w:rsidR="00392E07">
        <w:rPr>
          <w:sz w:val="28"/>
          <w:szCs w:val="28"/>
          <w:lang w:val="nl-NL"/>
        </w:rPr>
        <w:t xml:space="preserve"> </w:t>
      </w:r>
      <w:r w:rsidR="00055A2B">
        <w:rPr>
          <w:sz w:val="28"/>
          <w:szCs w:val="28"/>
          <w:lang w:val="nl-NL"/>
        </w:rPr>
        <w:t>61</w:t>
      </w:r>
      <w:r w:rsidR="00392E07">
        <w:rPr>
          <w:sz w:val="28"/>
          <w:szCs w:val="28"/>
          <w:lang w:val="nl-NL"/>
        </w:rPr>
        <w:t xml:space="preserve"> </w:t>
      </w:r>
      <w:r w:rsidR="002570B2" w:rsidRPr="002570B2">
        <w:rPr>
          <w:sz w:val="28"/>
          <w:szCs w:val="28"/>
          <w:lang w:val="nl-NL"/>
        </w:rPr>
        <w:t>Nghị định số 262/2025/NĐ-CP ngày 14/10/2025 của Chính phủ quy định chi tiết và hướng dẫn thi hành một số điều của Luật Khoa</w:t>
      </w:r>
      <w:r w:rsidR="00055A2B">
        <w:rPr>
          <w:sz w:val="28"/>
          <w:szCs w:val="28"/>
          <w:lang w:val="nl-NL"/>
        </w:rPr>
        <w:t xml:space="preserve"> </w:t>
      </w:r>
      <w:r w:rsidR="002570B2" w:rsidRPr="002570B2">
        <w:rPr>
          <w:sz w:val="28"/>
          <w:szCs w:val="28"/>
          <w:lang w:val="nl-NL"/>
        </w:rPr>
        <w:t>học, công nghệ và đổi mới sáng tạo</w:t>
      </w:r>
      <w:r w:rsidR="00E721F0">
        <w:rPr>
          <w:sz w:val="28"/>
          <w:szCs w:val="28"/>
          <w:lang w:val="nl-NL"/>
        </w:rPr>
        <w:t xml:space="preserve"> về thông tin, thống kê, đánh giá, chuyển đổi</w:t>
      </w:r>
      <w:r w:rsidR="00055A2B">
        <w:rPr>
          <w:sz w:val="28"/>
          <w:szCs w:val="28"/>
          <w:lang w:val="nl-NL"/>
        </w:rPr>
        <w:t xml:space="preserve"> </w:t>
      </w:r>
      <w:r w:rsidR="00E721F0">
        <w:rPr>
          <w:sz w:val="28"/>
          <w:szCs w:val="28"/>
          <w:lang w:val="nl-NL"/>
        </w:rPr>
        <w:t>số và các vấn đề chung</w:t>
      </w:r>
      <w:r w:rsidR="002570B2" w:rsidRPr="002570B2">
        <w:rPr>
          <w:sz w:val="28"/>
          <w:szCs w:val="28"/>
          <w:lang w:val="nl-NL"/>
        </w:rPr>
        <w:t>;</w:t>
      </w:r>
      <w:r w:rsidR="00055A2B">
        <w:rPr>
          <w:sz w:val="28"/>
          <w:szCs w:val="28"/>
          <w:lang w:val="nl-NL"/>
        </w:rPr>
        <w:t xml:space="preserve"> </w:t>
      </w:r>
      <w:r w:rsidR="00E721F0">
        <w:rPr>
          <w:sz w:val="28"/>
          <w:szCs w:val="28"/>
          <w:lang w:val="nl-NL"/>
        </w:rPr>
        <w:t>Quyết định 3212/QĐ-BKHCN ngày 17/10/2025 và Quyết định 3659/QĐ-BKHCN ngày 13/11/2025 của Bộ trưởng Bộ Khoa học và Công nghệ ban hành (có hiệu lực thi hành từ ngày 14/10/2025)</w:t>
      </w:r>
      <w:r w:rsidR="00EA37FD">
        <w:rPr>
          <w:sz w:val="28"/>
          <w:szCs w:val="28"/>
          <w:lang w:val="nl-NL"/>
        </w:rPr>
        <w:t xml:space="preserve">; </w:t>
      </w:r>
      <w:r w:rsidR="0035039C">
        <w:rPr>
          <w:sz w:val="28"/>
          <w:szCs w:val="28"/>
          <w:lang w:val="nl-NL"/>
        </w:rPr>
        <w:t xml:space="preserve">theo đó các </w:t>
      </w:r>
      <w:r w:rsidR="00CB6F9A">
        <w:rPr>
          <w:sz w:val="28"/>
          <w:szCs w:val="28"/>
          <w:lang w:val="nl-NL"/>
        </w:rPr>
        <w:t>G</w:t>
      </w:r>
      <w:r w:rsidR="0035039C">
        <w:rPr>
          <w:sz w:val="28"/>
          <w:szCs w:val="28"/>
          <w:lang w:val="nl-NL"/>
        </w:rPr>
        <w:t xml:space="preserve">iấy </w:t>
      </w:r>
      <w:r w:rsidR="001576D7">
        <w:rPr>
          <w:sz w:val="28"/>
          <w:szCs w:val="28"/>
          <w:lang w:val="nl-NL"/>
        </w:rPr>
        <w:t xml:space="preserve">chứng nhận đăng ký hoạt động khoa học và công nghệ và Giấy chứng nhận hoạt động </w:t>
      </w:r>
      <w:r w:rsidR="001576D7" w:rsidRPr="00E43467">
        <w:rPr>
          <w:color w:val="000000"/>
          <w:sz w:val="27"/>
          <w:szCs w:val="27"/>
        </w:rPr>
        <w:t>văn phòng đại diện</w:t>
      </w:r>
      <w:r w:rsidR="001576D7">
        <w:rPr>
          <w:color w:val="000000"/>
          <w:sz w:val="27"/>
          <w:szCs w:val="27"/>
        </w:rPr>
        <w:t>, c</w:t>
      </w:r>
      <w:r w:rsidR="001576D7" w:rsidRPr="00E43467">
        <w:rPr>
          <w:color w:val="000000"/>
          <w:sz w:val="27"/>
          <w:szCs w:val="27"/>
        </w:rPr>
        <w:t>hi nhánh</w:t>
      </w:r>
      <w:r w:rsidR="001576D7">
        <w:rPr>
          <w:sz w:val="28"/>
          <w:szCs w:val="28"/>
          <w:lang w:val="nl-NL"/>
        </w:rPr>
        <w:t xml:space="preserve"> </w:t>
      </w:r>
      <w:r w:rsidR="0035039C">
        <w:rPr>
          <w:sz w:val="28"/>
          <w:szCs w:val="28"/>
          <w:lang w:val="nl-NL"/>
        </w:rPr>
        <w:t>đã được</w:t>
      </w:r>
      <w:r w:rsidR="00CB6F9A">
        <w:rPr>
          <w:sz w:val="28"/>
          <w:szCs w:val="28"/>
          <w:lang w:val="nl-NL"/>
        </w:rPr>
        <w:t xml:space="preserve"> </w:t>
      </w:r>
      <w:r w:rsidR="0035039C">
        <w:rPr>
          <w:sz w:val="28"/>
          <w:szCs w:val="28"/>
          <w:lang w:val="nl-NL"/>
        </w:rPr>
        <w:t xml:space="preserve">cấp </w:t>
      </w:r>
      <w:r w:rsidR="00CB6F9A">
        <w:rPr>
          <w:sz w:val="28"/>
          <w:szCs w:val="28"/>
          <w:lang w:val="nl-NL"/>
        </w:rPr>
        <w:t xml:space="preserve">trước ngày 01/10/2025 theo </w:t>
      </w:r>
      <w:r w:rsidR="0035039C" w:rsidRPr="00CB6F9A">
        <w:rPr>
          <w:i/>
          <w:iCs/>
          <w:sz w:val="28"/>
          <w:szCs w:val="28"/>
          <w:lang w:val="nl-NL"/>
        </w:rPr>
        <w:t>Phụ lục 1</w:t>
      </w:r>
      <w:r w:rsidR="0035039C">
        <w:rPr>
          <w:sz w:val="28"/>
          <w:szCs w:val="28"/>
          <w:lang w:val="nl-NL"/>
        </w:rPr>
        <w:t xml:space="preserve"> phải điều chỉnh</w:t>
      </w:r>
      <w:r w:rsidR="00BD2E98">
        <w:rPr>
          <w:sz w:val="28"/>
          <w:szCs w:val="28"/>
          <w:lang w:val="nl-NL"/>
        </w:rPr>
        <w:t xml:space="preserve"> </w:t>
      </w:r>
      <w:r w:rsidR="00EA37FD">
        <w:rPr>
          <w:sz w:val="28"/>
          <w:szCs w:val="28"/>
          <w:lang w:val="nl-NL"/>
        </w:rPr>
        <w:t xml:space="preserve">theo quy định </w:t>
      </w:r>
      <w:r w:rsidR="00BD2E98">
        <w:rPr>
          <w:sz w:val="28"/>
          <w:szCs w:val="28"/>
          <w:lang w:val="nl-NL"/>
        </w:rPr>
        <w:t>hiện hành:</w:t>
      </w:r>
    </w:p>
    <w:p w14:paraId="1C7D7306" w14:textId="2114BA3D" w:rsidR="00BD2E98" w:rsidRDefault="00BD2E98" w:rsidP="00BD2E98">
      <w:pPr>
        <w:spacing w:before="120" w:after="120"/>
        <w:ind w:firstLine="567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 xml:space="preserve">- Trình tự, thủ tục thực hiện theo </w:t>
      </w:r>
      <w:r w:rsidRPr="00826BBE">
        <w:rPr>
          <w:i/>
          <w:iCs/>
          <w:sz w:val="28"/>
          <w:szCs w:val="28"/>
          <w:lang w:val="nl-NL"/>
        </w:rPr>
        <w:t>Phụ lục</w:t>
      </w:r>
      <w:r>
        <w:rPr>
          <w:i/>
          <w:iCs/>
          <w:sz w:val="28"/>
          <w:szCs w:val="28"/>
          <w:lang w:val="nl-NL"/>
        </w:rPr>
        <w:t xml:space="preserve"> 2</w:t>
      </w:r>
      <w:r w:rsidRPr="00BC3446">
        <w:rPr>
          <w:sz w:val="28"/>
          <w:szCs w:val="28"/>
          <w:lang w:val="nl-NL"/>
        </w:rPr>
        <w:t>.</w:t>
      </w:r>
    </w:p>
    <w:p w14:paraId="0E31F963" w14:textId="77777777" w:rsidR="00BD2E98" w:rsidRDefault="00BD2E98" w:rsidP="00BD2E98">
      <w:pPr>
        <w:spacing w:before="120" w:after="120"/>
        <w:ind w:firstLine="567"/>
        <w:jc w:val="both"/>
        <w:rPr>
          <w:sz w:val="28"/>
          <w:szCs w:val="28"/>
          <w:lang w:val="nl-NL"/>
        </w:rPr>
      </w:pPr>
      <w:r w:rsidRPr="00BD2E98">
        <w:rPr>
          <w:sz w:val="28"/>
          <w:szCs w:val="28"/>
          <w:lang w:val="nl-NL"/>
        </w:rPr>
        <w:t xml:space="preserve">- </w:t>
      </w:r>
      <w:r w:rsidRPr="00BD2E98">
        <w:rPr>
          <w:b/>
          <w:bCs/>
          <w:sz w:val="28"/>
          <w:szCs w:val="28"/>
          <w:lang w:val="nl-NL"/>
        </w:rPr>
        <w:t>Thời hạn thực hiện</w:t>
      </w:r>
      <w:r w:rsidRPr="00BD2E98">
        <w:rPr>
          <w:sz w:val="28"/>
          <w:szCs w:val="28"/>
          <w:lang w:val="nl-NL"/>
        </w:rPr>
        <w:t xml:space="preserve">: </w:t>
      </w:r>
      <w:r>
        <w:rPr>
          <w:sz w:val="28"/>
          <w:szCs w:val="28"/>
          <w:lang w:val="nl-NL"/>
        </w:rPr>
        <w:t>V</w:t>
      </w:r>
      <w:r w:rsidRPr="00BD2E98">
        <w:rPr>
          <w:sz w:val="28"/>
          <w:szCs w:val="28"/>
          <w:lang w:val="nl-NL"/>
        </w:rPr>
        <w:t>iệc rà soát và hoàn tất</w:t>
      </w:r>
      <w:r w:rsidRPr="007960A4">
        <w:rPr>
          <w:sz w:val="28"/>
          <w:szCs w:val="28"/>
          <w:lang w:val="nl-NL"/>
        </w:rPr>
        <w:t xml:space="preserve"> thủ tục đăng ký điều chỉnh</w:t>
      </w:r>
      <w:r>
        <w:rPr>
          <w:sz w:val="28"/>
          <w:szCs w:val="28"/>
          <w:lang w:val="nl-NL"/>
        </w:rPr>
        <w:t xml:space="preserve"> </w:t>
      </w:r>
      <w:r w:rsidRPr="007960A4">
        <w:rPr>
          <w:sz w:val="28"/>
          <w:szCs w:val="28"/>
          <w:lang w:val="nl-NL"/>
        </w:rPr>
        <w:t xml:space="preserve">đề nghị các đơn vị hoàn thành trong thời hạn </w:t>
      </w:r>
      <w:r>
        <w:rPr>
          <w:sz w:val="28"/>
          <w:szCs w:val="28"/>
          <w:lang w:val="nl-NL"/>
        </w:rPr>
        <w:t>60 n</w:t>
      </w:r>
      <w:r w:rsidRPr="007960A4">
        <w:rPr>
          <w:sz w:val="28"/>
          <w:szCs w:val="28"/>
          <w:lang w:val="nl-NL"/>
        </w:rPr>
        <w:t>gày kể từ ngày ban hành Công văn này</w:t>
      </w:r>
      <w:r>
        <w:rPr>
          <w:sz w:val="28"/>
          <w:szCs w:val="28"/>
          <w:lang w:val="nl-NL"/>
        </w:rPr>
        <w:t xml:space="preserve"> (</w:t>
      </w:r>
      <w:r>
        <w:rPr>
          <w:b/>
          <w:bCs/>
          <w:sz w:val="28"/>
          <w:szCs w:val="28"/>
          <w:lang w:val="nl-NL"/>
        </w:rPr>
        <w:t xml:space="preserve">chậm nhất đến </w:t>
      </w:r>
      <w:r w:rsidRPr="00BC3446">
        <w:rPr>
          <w:b/>
          <w:bCs/>
          <w:sz w:val="28"/>
          <w:szCs w:val="28"/>
          <w:lang w:val="nl-NL"/>
        </w:rPr>
        <w:t>n</w:t>
      </w:r>
      <w:r w:rsidRPr="007960A4">
        <w:rPr>
          <w:b/>
          <w:bCs/>
          <w:sz w:val="28"/>
          <w:szCs w:val="28"/>
          <w:lang w:val="nl-NL"/>
        </w:rPr>
        <w:t>gày 15</w:t>
      </w:r>
      <w:r>
        <w:rPr>
          <w:b/>
          <w:bCs/>
          <w:sz w:val="28"/>
          <w:szCs w:val="28"/>
          <w:lang w:val="nl-NL"/>
        </w:rPr>
        <w:t>/</w:t>
      </w:r>
      <w:r w:rsidRPr="007960A4">
        <w:rPr>
          <w:b/>
          <w:bCs/>
          <w:sz w:val="28"/>
          <w:szCs w:val="28"/>
          <w:lang w:val="nl-NL"/>
        </w:rPr>
        <w:t>3</w:t>
      </w:r>
      <w:r>
        <w:rPr>
          <w:b/>
          <w:bCs/>
          <w:sz w:val="28"/>
          <w:szCs w:val="28"/>
          <w:lang w:val="nl-NL"/>
        </w:rPr>
        <w:t>/</w:t>
      </w:r>
      <w:r w:rsidRPr="007960A4">
        <w:rPr>
          <w:b/>
          <w:bCs/>
          <w:sz w:val="28"/>
          <w:szCs w:val="28"/>
          <w:lang w:val="nl-NL"/>
        </w:rPr>
        <w:t>2026</w:t>
      </w:r>
      <w:r w:rsidRPr="007960A4">
        <w:rPr>
          <w:sz w:val="28"/>
          <w:szCs w:val="28"/>
          <w:lang w:val="nl-NL"/>
        </w:rPr>
        <w:t>).</w:t>
      </w:r>
      <w:r>
        <w:rPr>
          <w:sz w:val="28"/>
          <w:szCs w:val="28"/>
          <w:lang w:val="nl-NL"/>
        </w:rPr>
        <w:t xml:space="preserve"> </w:t>
      </w:r>
    </w:p>
    <w:p w14:paraId="4100D3E7" w14:textId="62D3053A" w:rsidR="00BD2E98" w:rsidRDefault="00BD2E98" w:rsidP="00CB6F9A">
      <w:pPr>
        <w:tabs>
          <w:tab w:val="left" w:pos="2552"/>
        </w:tabs>
        <w:spacing w:before="120" w:after="120"/>
        <w:ind w:firstLine="567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- Hình thức nộp:</w:t>
      </w:r>
      <w:r w:rsidR="00CB6F9A">
        <w:rPr>
          <w:sz w:val="28"/>
          <w:szCs w:val="28"/>
          <w:lang w:val="nl-NL"/>
        </w:rPr>
        <w:t xml:space="preserve"> </w:t>
      </w:r>
      <w:r w:rsidRPr="00CB6F9A">
        <w:rPr>
          <w:i/>
          <w:iCs/>
          <w:sz w:val="28"/>
          <w:szCs w:val="28"/>
          <w:lang w:val="da-DK"/>
        </w:rPr>
        <w:t>(</w:t>
      </w:r>
      <w:r w:rsidR="00CB6F9A">
        <w:rPr>
          <w:i/>
          <w:iCs/>
          <w:sz w:val="28"/>
          <w:szCs w:val="28"/>
          <w:lang w:val="da-DK"/>
        </w:rPr>
        <w:t>i</w:t>
      </w:r>
      <w:r w:rsidRPr="00CB6F9A">
        <w:rPr>
          <w:i/>
          <w:iCs/>
          <w:sz w:val="28"/>
          <w:szCs w:val="28"/>
          <w:lang w:val="da-DK"/>
        </w:rPr>
        <w:t>)</w:t>
      </w:r>
      <w:r w:rsidRPr="00390F9B">
        <w:rPr>
          <w:sz w:val="28"/>
          <w:szCs w:val="28"/>
          <w:lang w:val="da-DK"/>
        </w:rPr>
        <w:t xml:space="preserve"> Nộp trực tiếp</w:t>
      </w:r>
      <w:r>
        <w:rPr>
          <w:sz w:val="28"/>
          <w:szCs w:val="28"/>
          <w:lang w:val="da-DK"/>
        </w:rPr>
        <w:t xml:space="preserve"> tại địa chỉ trên; </w:t>
      </w:r>
      <w:r w:rsidRPr="00CB6F9A">
        <w:rPr>
          <w:i/>
          <w:iCs/>
          <w:sz w:val="28"/>
          <w:szCs w:val="28"/>
          <w:lang w:val="da-DK"/>
        </w:rPr>
        <w:t>(</w:t>
      </w:r>
      <w:r w:rsidR="00CB6F9A">
        <w:rPr>
          <w:i/>
          <w:iCs/>
          <w:sz w:val="28"/>
          <w:szCs w:val="28"/>
          <w:lang w:val="da-DK"/>
        </w:rPr>
        <w:t>ii</w:t>
      </w:r>
      <w:r w:rsidRPr="00CB6F9A">
        <w:rPr>
          <w:i/>
          <w:iCs/>
          <w:sz w:val="28"/>
          <w:szCs w:val="28"/>
          <w:lang w:val="da-DK"/>
        </w:rPr>
        <w:t>)</w:t>
      </w:r>
      <w:r w:rsidRPr="00390F9B">
        <w:rPr>
          <w:sz w:val="28"/>
          <w:szCs w:val="28"/>
          <w:lang w:val="da-DK"/>
        </w:rPr>
        <w:t xml:space="preserve"> Nộp qua dịch vụ bưu chính</w:t>
      </w:r>
      <w:r>
        <w:rPr>
          <w:sz w:val="28"/>
          <w:szCs w:val="28"/>
          <w:lang w:val="da-DK"/>
        </w:rPr>
        <w:t xml:space="preserve"> </w:t>
      </w:r>
      <w:r w:rsidR="00CB6F9A">
        <w:rPr>
          <w:sz w:val="28"/>
          <w:szCs w:val="28"/>
          <w:lang w:val="da-DK"/>
        </w:rPr>
        <w:t xml:space="preserve">công ích </w:t>
      </w:r>
      <w:r>
        <w:rPr>
          <w:sz w:val="28"/>
          <w:szCs w:val="28"/>
          <w:lang w:val="da-DK"/>
        </w:rPr>
        <w:t xml:space="preserve">(bưu điện); </w:t>
      </w:r>
      <w:r w:rsidRPr="00CB6F9A">
        <w:rPr>
          <w:i/>
          <w:iCs/>
          <w:sz w:val="28"/>
          <w:szCs w:val="28"/>
          <w:lang w:val="da-DK"/>
        </w:rPr>
        <w:t>(</w:t>
      </w:r>
      <w:r w:rsidR="00CB6F9A">
        <w:rPr>
          <w:i/>
          <w:iCs/>
          <w:sz w:val="28"/>
          <w:szCs w:val="28"/>
          <w:lang w:val="da-DK"/>
        </w:rPr>
        <w:t>iii</w:t>
      </w:r>
      <w:r w:rsidRPr="00CB6F9A">
        <w:rPr>
          <w:i/>
          <w:iCs/>
          <w:sz w:val="28"/>
          <w:szCs w:val="28"/>
          <w:lang w:val="da-DK"/>
        </w:rPr>
        <w:t>)</w:t>
      </w:r>
      <w:r w:rsidRPr="00390F9B">
        <w:rPr>
          <w:sz w:val="28"/>
          <w:szCs w:val="28"/>
          <w:lang w:val="da-DK"/>
        </w:rPr>
        <w:t xml:space="preserve"> Nộp qua hệ thống </w:t>
      </w:r>
      <w:r>
        <w:rPr>
          <w:sz w:val="28"/>
          <w:szCs w:val="28"/>
          <w:lang w:val="da-DK"/>
        </w:rPr>
        <w:t xml:space="preserve">dịch vụ công trực tuyến (tại </w:t>
      </w:r>
      <w:r w:rsidRPr="007549F4">
        <w:rPr>
          <w:sz w:val="28"/>
          <w:szCs w:val="28"/>
          <w:lang w:val="da-DK"/>
        </w:rPr>
        <w:t>Cổng D</w:t>
      </w:r>
      <w:r>
        <w:rPr>
          <w:sz w:val="28"/>
          <w:szCs w:val="28"/>
          <w:lang w:val="da-DK"/>
        </w:rPr>
        <w:t xml:space="preserve">ịch vụ công </w:t>
      </w:r>
      <w:r w:rsidRPr="007549F4">
        <w:rPr>
          <w:sz w:val="28"/>
          <w:szCs w:val="28"/>
          <w:lang w:val="da-DK"/>
        </w:rPr>
        <w:t>Quốc gia</w:t>
      </w:r>
      <w:r>
        <w:rPr>
          <w:sz w:val="28"/>
          <w:szCs w:val="28"/>
          <w:lang w:val="da-DK"/>
        </w:rPr>
        <w:t xml:space="preserve"> </w:t>
      </w:r>
      <w:hyperlink r:id="rId8" w:history="1">
        <w:r w:rsidRPr="007549F4">
          <w:rPr>
            <w:sz w:val="28"/>
            <w:szCs w:val="28"/>
            <w:lang w:val="da-DK"/>
          </w:rPr>
          <w:t>https://dichvucong.gov.vn</w:t>
        </w:r>
      </w:hyperlink>
      <w:r>
        <w:rPr>
          <w:sz w:val="28"/>
          <w:szCs w:val="28"/>
          <w:lang w:val="da-DK"/>
        </w:rPr>
        <w:t>).</w:t>
      </w:r>
    </w:p>
    <w:p w14:paraId="78912D6A" w14:textId="77777777" w:rsidR="001576D7" w:rsidRDefault="00CB6F9A" w:rsidP="001576D7">
      <w:pPr>
        <w:spacing w:before="120" w:after="120"/>
        <w:ind w:firstLine="567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 xml:space="preserve">Việc thay đổi </w:t>
      </w:r>
      <w:r w:rsidRPr="001576D7">
        <w:rPr>
          <w:i/>
          <w:iCs/>
          <w:sz w:val="28"/>
          <w:szCs w:val="28"/>
        </w:rPr>
        <w:t>Giấy chứng nhận đăng ký tổ chức khoa học và công nghệ</w:t>
      </w:r>
      <w:r w:rsidR="001576D7" w:rsidRPr="001576D7">
        <w:rPr>
          <w:i/>
          <w:iCs/>
          <w:sz w:val="28"/>
          <w:szCs w:val="28"/>
        </w:rPr>
        <w:t xml:space="preserve">/ </w:t>
      </w:r>
      <w:r w:rsidRPr="001576D7">
        <w:rPr>
          <w:i/>
          <w:iCs/>
          <w:sz w:val="28"/>
          <w:szCs w:val="28"/>
        </w:rPr>
        <w:t xml:space="preserve">Giấy chứng nhận </w:t>
      </w:r>
      <w:r w:rsidRPr="001576D7">
        <w:rPr>
          <w:i/>
          <w:iCs/>
          <w:color w:val="000000"/>
          <w:sz w:val="27"/>
          <w:szCs w:val="27"/>
        </w:rPr>
        <w:t>văn phòng đại diện, chi nhánh</w:t>
      </w:r>
      <w:r>
        <w:rPr>
          <w:color w:val="000000"/>
          <w:sz w:val="27"/>
          <w:szCs w:val="27"/>
        </w:rPr>
        <w:t xml:space="preserve"> </w:t>
      </w:r>
      <w:r w:rsidR="001576D7">
        <w:rPr>
          <w:color w:val="000000"/>
          <w:sz w:val="27"/>
          <w:szCs w:val="27"/>
        </w:rPr>
        <w:t xml:space="preserve">là cơ sở </w:t>
      </w:r>
      <w:r w:rsidR="001A09C4" w:rsidRPr="001A09C4">
        <w:rPr>
          <w:sz w:val="28"/>
          <w:szCs w:val="28"/>
          <w:lang w:val="nl-NL"/>
        </w:rPr>
        <w:t xml:space="preserve">hỗ trợ các tổ chức khoa học và công </w:t>
      </w:r>
      <w:r w:rsidR="001A09C4" w:rsidRPr="001A09C4">
        <w:rPr>
          <w:sz w:val="28"/>
          <w:szCs w:val="28"/>
          <w:lang w:val="nl-NL"/>
        </w:rPr>
        <w:lastRenderedPageBreak/>
        <w:t xml:space="preserve">nghệ trong quá trình </w:t>
      </w:r>
      <w:r w:rsidR="001A09C4">
        <w:rPr>
          <w:sz w:val="28"/>
          <w:szCs w:val="28"/>
          <w:lang w:val="nl-NL"/>
        </w:rPr>
        <w:t xml:space="preserve">đăng ký kinh doanh, </w:t>
      </w:r>
      <w:r w:rsidR="001A09C4" w:rsidRPr="001A09C4">
        <w:rPr>
          <w:sz w:val="28"/>
          <w:szCs w:val="28"/>
          <w:lang w:val="nl-NL"/>
        </w:rPr>
        <w:t>thương mại hóa sản phẩm nghiên cứu</w:t>
      </w:r>
      <w:r w:rsidR="001A09C4">
        <w:rPr>
          <w:sz w:val="28"/>
          <w:szCs w:val="28"/>
          <w:lang w:val="nl-NL"/>
        </w:rPr>
        <w:t>;</w:t>
      </w:r>
      <w:r w:rsidR="001A09C4" w:rsidRPr="001A09C4">
        <w:rPr>
          <w:sz w:val="28"/>
          <w:szCs w:val="28"/>
          <w:lang w:val="nl-NL"/>
        </w:rPr>
        <w:t xml:space="preserve"> đồng thời bảo đảm việc tổ chức, hoạt động </w:t>
      </w:r>
      <w:r w:rsidR="00541A1A" w:rsidRPr="00135494">
        <w:rPr>
          <w:sz w:val="28"/>
          <w:szCs w:val="28"/>
          <w:lang w:val="nl-NL"/>
        </w:rPr>
        <w:t xml:space="preserve">của các tổ chức khoa học và công nghệ; văn phòng đại diện, chi nhánh của tổ chức khoa học và công nghệ </w:t>
      </w:r>
      <w:r w:rsidR="00135494">
        <w:rPr>
          <w:sz w:val="28"/>
          <w:szCs w:val="28"/>
          <w:lang w:val="nl-NL"/>
        </w:rPr>
        <w:t xml:space="preserve">phù hợp với </w:t>
      </w:r>
      <w:r w:rsidR="00541A1A" w:rsidRPr="00135494">
        <w:rPr>
          <w:sz w:val="28"/>
          <w:szCs w:val="28"/>
          <w:lang w:val="nl-NL"/>
        </w:rPr>
        <w:t>quy định pháp luật hiện hành</w:t>
      </w:r>
      <w:r w:rsidR="001576D7">
        <w:rPr>
          <w:sz w:val="28"/>
          <w:szCs w:val="28"/>
          <w:lang w:val="nl-NL"/>
        </w:rPr>
        <w:t>.</w:t>
      </w:r>
    </w:p>
    <w:p w14:paraId="42409B03" w14:textId="77777777" w:rsidR="001A09C4" w:rsidRDefault="00541A1A" w:rsidP="00135494">
      <w:pPr>
        <w:spacing w:before="120" w:after="120"/>
        <w:ind w:firstLine="567"/>
        <w:jc w:val="both"/>
        <w:rPr>
          <w:sz w:val="28"/>
          <w:szCs w:val="28"/>
          <w:lang w:val="nl-NL"/>
        </w:rPr>
      </w:pPr>
      <w:r w:rsidRPr="00541A1A">
        <w:rPr>
          <w:sz w:val="28"/>
          <w:szCs w:val="28"/>
          <w:lang w:val="nl-NL"/>
        </w:rPr>
        <w:t>Trong quá trình thực hiện, nếu có khó khăn, vướng mắc, đề nghị các đơn vị phản ánh bằng văn bản</w:t>
      </w:r>
      <w:r w:rsidR="00B96EAE">
        <w:rPr>
          <w:sz w:val="28"/>
          <w:szCs w:val="28"/>
          <w:lang w:val="nl-NL"/>
        </w:rPr>
        <w:t xml:space="preserve"> hoặc liên hệ trực tiếp</w:t>
      </w:r>
      <w:r w:rsidRPr="00541A1A">
        <w:rPr>
          <w:sz w:val="28"/>
          <w:szCs w:val="28"/>
          <w:lang w:val="nl-NL"/>
        </w:rPr>
        <w:t xml:space="preserve"> về Sở Khoa học và Công nghệ để được xem xét, hướng dẫn</w:t>
      </w:r>
      <w:r w:rsidR="003A1CC8">
        <w:rPr>
          <w:sz w:val="28"/>
          <w:szCs w:val="28"/>
          <w:lang w:val="nl-NL"/>
        </w:rPr>
        <w:t xml:space="preserve">. </w:t>
      </w:r>
    </w:p>
    <w:p w14:paraId="25AE5D35" w14:textId="77777777" w:rsidR="001A09C4" w:rsidRDefault="00135494" w:rsidP="001A09C4">
      <w:pPr>
        <w:spacing w:before="120" w:after="120"/>
        <w:ind w:firstLine="567"/>
        <w:jc w:val="both"/>
        <w:rPr>
          <w:sz w:val="28"/>
          <w:szCs w:val="28"/>
          <w:lang w:val="nl-NL"/>
        </w:rPr>
      </w:pPr>
      <w:r w:rsidRPr="00135494">
        <w:rPr>
          <w:b/>
          <w:bCs/>
          <w:sz w:val="28"/>
          <w:szCs w:val="28"/>
          <w:lang w:val="nl-NL"/>
        </w:rPr>
        <w:t>Thông tin liên hệ</w:t>
      </w:r>
      <w:r>
        <w:rPr>
          <w:sz w:val="28"/>
          <w:szCs w:val="28"/>
          <w:lang w:val="nl-NL"/>
        </w:rPr>
        <w:t>:</w:t>
      </w:r>
    </w:p>
    <w:p w14:paraId="2CE5140E" w14:textId="613E7E41" w:rsidR="002B5697" w:rsidRDefault="001A09C4" w:rsidP="002B5697">
      <w:pPr>
        <w:spacing w:before="120" w:after="120"/>
        <w:ind w:firstLine="567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 xml:space="preserve">- </w:t>
      </w:r>
      <w:r w:rsidR="00135494" w:rsidRPr="003A1CC8">
        <w:rPr>
          <w:sz w:val="28"/>
          <w:szCs w:val="28"/>
          <w:lang w:val="nl-NL"/>
        </w:rPr>
        <w:t>Phòng Khoa học</w:t>
      </w:r>
      <w:r>
        <w:rPr>
          <w:sz w:val="28"/>
          <w:szCs w:val="28"/>
          <w:lang w:val="nl-NL"/>
        </w:rPr>
        <w:t xml:space="preserve"> - Sở </w:t>
      </w:r>
      <w:r w:rsidR="00135494" w:rsidRPr="003A1CC8">
        <w:rPr>
          <w:sz w:val="28"/>
          <w:szCs w:val="28"/>
          <w:lang w:val="nl-NL"/>
        </w:rPr>
        <w:t>Khoa học và Công nghệ tỉnh Đồng Tháp</w:t>
      </w:r>
      <w:r>
        <w:rPr>
          <w:sz w:val="28"/>
          <w:szCs w:val="28"/>
          <w:lang w:val="nl-NL"/>
        </w:rPr>
        <w:t>, s</w:t>
      </w:r>
      <w:r w:rsidRPr="003A1CC8">
        <w:rPr>
          <w:sz w:val="28"/>
          <w:szCs w:val="28"/>
          <w:lang w:val="nl-NL"/>
        </w:rPr>
        <w:t>ố 383,</w:t>
      </w:r>
      <w:r w:rsidR="002B5697">
        <w:rPr>
          <w:sz w:val="28"/>
          <w:szCs w:val="28"/>
          <w:lang w:val="nl-NL"/>
        </w:rPr>
        <w:t xml:space="preserve"> </w:t>
      </w:r>
      <w:r w:rsidRPr="003A1CC8">
        <w:rPr>
          <w:sz w:val="28"/>
          <w:szCs w:val="28"/>
          <w:lang w:val="nl-NL"/>
        </w:rPr>
        <w:t>385</w:t>
      </w:r>
      <w:r>
        <w:rPr>
          <w:sz w:val="28"/>
          <w:szCs w:val="28"/>
          <w:lang w:val="nl-NL"/>
        </w:rPr>
        <w:t xml:space="preserve"> </w:t>
      </w:r>
      <w:r w:rsidRPr="003A1CC8">
        <w:rPr>
          <w:sz w:val="28"/>
          <w:szCs w:val="28"/>
          <w:lang w:val="nl-NL"/>
        </w:rPr>
        <w:t xml:space="preserve">đường Hùng Vương - phường Đạo Thạnh </w:t>
      </w:r>
      <w:r>
        <w:rPr>
          <w:sz w:val="28"/>
          <w:szCs w:val="28"/>
          <w:lang w:val="nl-NL"/>
        </w:rPr>
        <w:t xml:space="preserve">- tỉnh </w:t>
      </w:r>
      <w:r w:rsidRPr="003A1CC8">
        <w:rPr>
          <w:sz w:val="28"/>
          <w:szCs w:val="28"/>
          <w:lang w:val="nl-NL"/>
        </w:rPr>
        <w:t>Đồng Tháp.</w:t>
      </w:r>
    </w:p>
    <w:p w14:paraId="4AE3D7C0" w14:textId="1666C037" w:rsidR="007960A4" w:rsidRDefault="00135494" w:rsidP="007960A4">
      <w:pPr>
        <w:spacing w:before="120" w:after="120"/>
        <w:ind w:firstLine="567"/>
        <w:jc w:val="both"/>
        <w:rPr>
          <w:sz w:val="28"/>
          <w:szCs w:val="28"/>
          <w:lang w:val="nl-NL"/>
        </w:rPr>
      </w:pPr>
      <w:r w:rsidRPr="003A1CC8">
        <w:rPr>
          <w:sz w:val="28"/>
          <w:szCs w:val="28"/>
          <w:lang w:val="nl-NL"/>
        </w:rPr>
        <w:t>- Điện thoại: 0273</w:t>
      </w:r>
      <w:r w:rsidR="00826BBE">
        <w:rPr>
          <w:sz w:val="28"/>
          <w:szCs w:val="28"/>
          <w:lang w:val="nl-NL"/>
        </w:rPr>
        <w:t xml:space="preserve"> </w:t>
      </w:r>
      <w:r w:rsidRPr="003A1CC8">
        <w:rPr>
          <w:sz w:val="28"/>
          <w:szCs w:val="28"/>
          <w:lang w:val="nl-NL"/>
        </w:rPr>
        <w:t>3879</w:t>
      </w:r>
      <w:r w:rsidR="002B5697">
        <w:rPr>
          <w:sz w:val="28"/>
          <w:szCs w:val="28"/>
          <w:lang w:val="nl-NL"/>
        </w:rPr>
        <w:t xml:space="preserve"> </w:t>
      </w:r>
      <w:r w:rsidRPr="003A1CC8">
        <w:rPr>
          <w:sz w:val="28"/>
          <w:szCs w:val="28"/>
          <w:lang w:val="nl-NL"/>
        </w:rPr>
        <w:t xml:space="preserve">335 hoặc ông Nguyễn </w:t>
      </w:r>
      <w:r>
        <w:rPr>
          <w:sz w:val="28"/>
          <w:szCs w:val="28"/>
          <w:lang w:val="nl-NL"/>
        </w:rPr>
        <w:t>Hữu Nhiều (Điện thoại: 0974 762 737)</w:t>
      </w:r>
      <w:r w:rsidR="00E27C60">
        <w:rPr>
          <w:sz w:val="28"/>
          <w:szCs w:val="28"/>
          <w:lang w:val="nl-NL"/>
        </w:rPr>
        <w:t xml:space="preserve">/ </w:t>
      </w:r>
      <w:r>
        <w:rPr>
          <w:sz w:val="28"/>
          <w:szCs w:val="28"/>
          <w:lang w:val="nl-NL"/>
        </w:rPr>
        <w:t>bà Phạm Nguyễn Yến Trinh (Điện thoại: 0901 083 880)</w:t>
      </w:r>
      <w:r w:rsidR="002B5697">
        <w:rPr>
          <w:sz w:val="28"/>
          <w:szCs w:val="28"/>
          <w:lang w:val="nl-NL"/>
        </w:rPr>
        <w:t>.</w:t>
      </w:r>
    </w:p>
    <w:p w14:paraId="349B3E7E" w14:textId="73085C5D" w:rsidR="00A17DE5" w:rsidRPr="00A17DE5" w:rsidRDefault="00A17DE5" w:rsidP="00A17DE5">
      <w:pPr>
        <w:spacing w:before="120" w:after="120"/>
        <w:ind w:firstLine="567"/>
        <w:jc w:val="both"/>
        <w:rPr>
          <w:i/>
          <w:iCs/>
          <w:sz w:val="28"/>
          <w:szCs w:val="28"/>
          <w:lang w:val="nl-NL"/>
        </w:rPr>
      </w:pPr>
      <w:r w:rsidRPr="00A17DE5">
        <w:rPr>
          <w:b/>
          <w:bCs/>
          <w:i/>
          <w:iCs/>
          <w:sz w:val="28"/>
          <w:szCs w:val="28"/>
          <w:lang w:val="nl-NL"/>
        </w:rPr>
        <w:t xml:space="preserve">* </w:t>
      </w:r>
      <w:r w:rsidR="007960A4" w:rsidRPr="00A17DE5">
        <w:rPr>
          <w:b/>
          <w:bCs/>
          <w:i/>
          <w:iCs/>
          <w:sz w:val="28"/>
          <w:szCs w:val="28"/>
          <w:lang w:val="nl-NL"/>
        </w:rPr>
        <w:t>Ghi chú</w:t>
      </w:r>
      <w:r w:rsidR="007960A4" w:rsidRPr="00A17DE5">
        <w:rPr>
          <w:i/>
          <w:iCs/>
          <w:sz w:val="28"/>
          <w:szCs w:val="28"/>
          <w:lang w:val="nl-NL"/>
        </w:rPr>
        <w:t xml:space="preserve">: Sau thời hạn nêu trên, Sở Khoa học và Công nghệ </w:t>
      </w:r>
      <w:r w:rsidRPr="00A17DE5">
        <w:rPr>
          <w:i/>
          <w:iCs/>
          <w:sz w:val="28"/>
          <w:szCs w:val="28"/>
          <w:lang w:val="nl-NL"/>
        </w:rPr>
        <w:t>sẽ t</w:t>
      </w:r>
      <w:r w:rsidR="008E6447">
        <w:rPr>
          <w:i/>
          <w:iCs/>
          <w:sz w:val="28"/>
          <w:szCs w:val="28"/>
          <w:lang w:val="nl-NL"/>
        </w:rPr>
        <w:t>ổ chức r</w:t>
      </w:r>
      <w:r w:rsidR="007960A4" w:rsidRPr="00A17DE5">
        <w:rPr>
          <w:i/>
          <w:iCs/>
          <w:sz w:val="28"/>
          <w:szCs w:val="28"/>
          <w:lang w:val="nl-NL"/>
        </w:rPr>
        <w:t>à soát, kiểm tra</w:t>
      </w:r>
      <w:r w:rsidRPr="00A17DE5">
        <w:rPr>
          <w:i/>
          <w:iCs/>
          <w:sz w:val="28"/>
          <w:szCs w:val="28"/>
          <w:lang w:val="nl-NL"/>
        </w:rPr>
        <w:t xml:space="preserve"> </w:t>
      </w:r>
      <w:r w:rsidR="007960A4" w:rsidRPr="00A17DE5">
        <w:rPr>
          <w:i/>
          <w:iCs/>
          <w:sz w:val="28"/>
          <w:szCs w:val="28"/>
          <w:lang w:val="nl-NL"/>
        </w:rPr>
        <w:t>việc chấp hành quy định về đăng ký hoạt động của các tổ chức khoa học và công nghệ</w:t>
      </w:r>
      <w:r w:rsidRPr="00A17DE5">
        <w:rPr>
          <w:i/>
          <w:iCs/>
          <w:sz w:val="28"/>
          <w:szCs w:val="28"/>
          <w:lang w:val="nl-NL"/>
        </w:rPr>
        <w:t>;</w:t>
      </w:r>
      <w:r w:rsidR="008E6447">
        <w:rPr>
          <w:i/>
          <w:iCs/>
          <w:sz w:val="28"/>
          <w:szCs w:val="28"/>
          <w:lang w:val="nl-NL"/>
        </w:rPr>
        <w:t xml:space="preserve"> </w:t>
      </w:r>
      <w:r w:rsidRPr="00A17DE5">
        <w:rPr>
          <w:i/>
          <w:iCs/>
          <w:sz w:val="28"/>
          <w:szCs w:val="28"/>
          <w:lang w:val="nl-NL"/>
        </w:rPr>
        <w:t>văn phòng đại diện, chi nhánh của tổ chức</w:t>
      </w:r>
      <w:r w:rsidR="008E6447">
        <w:rPr>
          <w:i/>
          <w:iCs/>
          <w:sz w:val="28"/>
          <w:szCs w:val="28"/>
          <w:lang w:val="nl-NL"/>
        </w:rPr>
        <w:t>.</w:t>
      </w:r>
      <w:r w:rsidRPr="00A17DE5">
        <w:rPr>
          <w:i/>
          <w:iCs/>
          <w:sz w:val="28"/>
          <w:szCs w:val="28"/>
          <w:lang w:val="nl-NL"/>
        </w:rPr>
        <w:t xml:space="preserve"> </w:t>
      </w:r>
      <w:r w:rsidR="007960A4" w:rsidRPr="00A17DE5">
        <w:rPr>
          <w:i/>
          <w:iCs/>
          <w:sz w:val="28"/>
          <w:szCs w:val="28"/>
          <w:lang w:val="nl-NL"/>
        </w:rPr>
        <w:t>Trường hợp không thực hiện, thực hiện không đầy đủ, không đúng thời hạn hoặc nội dung đăng ký hoạt động không phù hợp</w:t>
      </w:r>
      <w:r w:rsidR="008E6447">
        <w:rPr>
          <w:i/>
          <w:iCs/>
          <w:sz w:val="28"/>
          <w:szCs w:val="28"/>
          <w:lang w:val="nl-NL"/>
        </w:rPr>
        <w:t xml:space="preserve"> </w:t>
      </w:r>
      <w:r w:rsidR="007960A4" w:rsidRPr="00A17DE5">
        <w:rPr>
          <w:i/>
          <w:iCs/>
          <w:sz w:val="28"/>
          <w:szCs w:val="28"/>
          <w:lang w:val="nl-NL"/>
        </w:rPr>
        <w:t>thực tế, sẽ xử lý</w:t>
      </w:r>
      <w:r w:rsidR="008E6447">
        <w:rPr>
          <w:i/>
          <w:iCs/>
          <w:sz w:val="28"/>
          <w:szCs w:val="28"/>
          <w:lang w:val="nl-NL"/>
        </w:rPr>
        <w:t xml:space="preserve"> </w:t>
      </w:r>
      <w:r w:rsidR="007960A4" w:rsidRPr="00A17DE5">
        <w:rPr>
          <w:i/>
          <w:iCs/>
          <w:sz w:val="28"/>
          <w:szCs w:val="28"/>
          <w:lang w:val="nl-NL"/>
        </w:rPr>
        <w:t>theo quy định pháp luật hiện hành</w:t>
      </w:r>
      <w:r w:rsidR="00826BBE">
        <w:rPr>
          <w:i/>
          <w:iCs/>
          <w:sz w:val="28"/>
          <w:szCs w:val="28"/>
          <w:lang w:val="nl-NL"/>
        </w:rPr>
        <w:t xml:space="preserve"> </w:t>
      </w:r>
      <w:r w:rsidR="008E6447">
        <w:rPr>
          <w:i/>
          <w:iCs/>
          <w:sz w:val="28"/>
          <w:szCs w:val="28"/>
          <w:lang w:val="nl-NL"/>
        </w:rPr>
        <w:t xml:space="preserve">và </w:t>
      </w:r>
      <w:r w:rsidR="007960A4" w:rsidRPr="00A17DE5">
        <w:rPr>
          <w:i/>
          <w:iCs/>
          <w:sz w:val="28"/>
          <w:szCs w:val="28"/>
          <w:lang w:val="nl-NL"/>
        </w:rPr>
        <w:t>làm căn cứ xem xét trong công tác quản lý nhà nước, hỗ trợ, đặt hàng, giao nhiệm vụ khoa học và công nghệ trong thời gian tiếp theo.</w:t>
      </w:r>
    </w:p>
    <w:p w14:paraId="6DAFA450" w14:textId="75897004" w:rsidR="00773961" w:rsidRPr="00FE6085" w:rsidRDefault="00135494" w:rsidP="00A17DE5">
      <w:pPr>
        <w:spacing w:before="120" w:after="120"/>
        <w:ind w:firstLine="567"/>
        <w:jc w:val="both"/>
        <w:rPr>
          <w:sz w:val="28"/>
          <w:szCs w:val="28"/>
          <w:lang w:val="nl-NL"/>
        </w:rPr>
      </w:pPr>
      <w:r w:rsidRPr="00541A1A">
        <w:rPr>
          <w:sz w:val="28"/>
          <w:szCs w:val="28"/>
          <w:lang w:val="nl-NL"/>
        </w:rPr>
        <w:t xml:space="preserve">Sở Khoa học và Công nghệ đề nghị các đơn vị nghiêm túc </w:t>
      </w:r>
      <w:r>
        <w:rPr>
          <w:sz w:val="28"/>
          <w:szCs w:val="28"/>
          <w:lang w:val="nl-NL"/>
        </w:rPr>
        <w:t xml:space="preserve">phối hợp, </w:t>
      </w:r>
      <w:r w:rsidRPr="00541A1A">
        <w:rPr>
          <w:sz w:val="28"/>
          <w:szCs w:val="28"/>
          <w:lang w:val="nl-NL"/>
        </w:rPr>
        <w:t>triển khai thực hiện.</w:t>
      </w:r>
      <w:r>
        <w:rPr>
          <w:sz w:val="28"/>
          <w:szCs w:val="28"/>
          <w:lang w:val="nl-NL"/>
        </w:rPr>
        <w:t>/.</w:t>
      </w:r>
      <w:bookmarkEnd w:id="0"/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4644"/>
        <w:gridCol w:w="4644"/>
      </w:tblGrid>
      <w:tr w:rsidR="003E3B2A" w:rsidRPr="003474C2" w14:paraId="4A18B6FA" w14:textId="77777777" w:rsidTr="008C18AD">
        <w:trPr>
          <w:cantSplit/>
          <w:trHeight w:val="918"/>
        </w:trPr>
        <w:tc>
          <w:tcPr>
            <w:tcW w:w="4644" w:type="dxa"/>
          </w:tcPr>
          <w:p w14:paraId="25026DAF" w14:textId="77777777" w:rsidR="003E3B2A" w:rsidRPr="003474C2" w:rsidRDefault="003E3B2A" w:rsidP="00502E2C">
            <w:pPr>
              <w:keepNext/>
              <w:widowControl w:val="0"/>
              <w:spacing w:before="120"/>
              <w:jc w:val="both"/>
              <w:rPr>
                <w:b/>
                <w:i/>
                <w:lang w:val="vi-VN"/>
              </w:rPr>
            </w:pPr>
            <w:r w:rsidRPr="003474C2">
              <w:rPr>
                <w:b/>
                <w:i/>
                <w:lang w:val="vi-VN"/>
              </w:rPr>
              <w:t>Nơi nhận:</w:t>
            </w:r>
          </w:p>
          <w:p w14:paraId="69369D5A" w14:textId="432D5A9A" w:rsidR="005F5307" w:rsidRPr="003474C2" w:rsidRDefault="003E3B2A" w:rsidP="008C18AD">
            <w:pPr>
              <w:jc w:val="both"/>
              <w:rPr>
                <w:bCs/>
                <w:sz w:val="22"/>
                <w:szCs w:val="22"/>
                <w:lang w:val="nl-NL"/>
              </w:rPr>
            </w:pPr>
            <w:r w:rsidRPr="003474C2">
              <w:rPr>
                <w:bCs/>
                <w:sz w:val="22"/>
                <w:szCs w:val="22"/>
                <w:lang w:val="nl-NL"/>
              </w:rPr>
              <w:t xml:space="preserve">- </w:t>
            </w:r>
            <w:r w:rsidR="00B740BD">
              <w:rPr>
                <w:bCs/>
                <w:sz w:val="22"/>
                <w:szCs w:val="22"/>
                <w:lang w:val="nl-NL"/>
              </w:rPr>
              <w:t xml:space="preserve">Danh sách </w:t>
            </w:r>
            <w:r w:rsidR="00FE6085">
              <w:rPr>
                <w:bCs/>
                <w:sz w:val="22"/>
                <w:szCs w:val="22"/>
                <w:lang w:val="nl-NL"/>
              </w:rPr>
              <w:t>tổ chức</w:t>
            </w:r>
            <w:r w:rsidR="002E165F">
              <w:rPr>
                <w:bCs/>
                <w:sz w:val="22"/>
                <w:szCs w:val="22"/>
                <w:lang w:val="nl-NL"/>
              </w:rPr>
              <w:t xml:space="preserve"> tại Phụ lục </w:t>
            </w:r>
            <w:r w:rsidR="001576D7">
              <w:rPr>
                <w:bCs/>
                <w:sz w:val="22"/>
                <w:szCs w:val="22"/>
                <w:lang w:val="nl-NL"/>
              </w:rPr>
              <w:t>1</w:t>
            </w:r>
            <w:r w:rsidR="00B740BD">
              <w:rPr>
                <w:bCs/>
                <w:sz w:val="22"/>
                <w:szCs w:val="22"/>
                <w:lang w:val="nl-NL"/>
              </w:rPr>
              <w:t>;</w:t>
            </w:r>
          </w:p>
          <w:p w14:paraId="0A6AAC91" w14:textId="21760948" w:rsidR="00402CA6" w:rsidRDefault="00573679" w:rsidP="008C18AD">
            <w:pPr>
              <w:jc w:val="both"/>
              <w:rPr>
                <w:bCs/>
                <w:sz w:val="22"/>
                <w:szCs w:val="22"/>
                <w:lang w:val="nl-NL"/>
              </w:rPr>
            </w:pPr>
            <w:r w:rsidRPr="003474C2">
              <w:rPr>
                <w:bCs/>
                <w:sz w:val="22"/>
                <w:szCs w:val="22"/>
                <w:lang w:val="nl-NL"/>
              </w:rPr>
              <w:t xml:space="preserve">- </w:t>
            </w:r>
            <w:r w:rsidR="00402CA6" w:rsidRPr="003474C2">
              <w:rPr>
                <w:bCs/>
                <w:sz w:val="22"/>
                <w:szCs w:val="22"/>
                <w:lang w:val="nl-NL"/>
              </w:rPr>
              <w:t>B</w:t>
            </w:r>
            <w:r w:rsidR="00995A33">
              <w:rPr>
                <w:bCs/>
                <w:sz w:val="22"/>
                <w:szCs w:val="22"/>
                <w:lang w:val="nl-NL"/>
              </w:rPr>
              <w:t xml:space="preserve">an Giám đốc </w:t>
            </w:r>
            <w:r w:rsidR="00402CA6" w:rsidRPr="003474C2">
              <w:rPr>
                <w:bCs/>
                <w:sz w:val="22"/>
                <w:szCs w:val="22"/>
                <w:lang w:val="nl-NL"/>
              </w:rPr>
              <w:t>Sở;</w:t>
            </w:r>
          </w:p>
          <w:p w14:paraId="24A9C849" w14:textId="36EBA2B0" w:rsidR="00385665" w:rsidRPr="003474C2" w:rsidRDefault="00385665" w:rsidP="008C18AD">
            <w:pPr>
              <w:jc w:val="both"/>
              <w:rPr>
                <w:bCs/>
                <w:sz w:val="22"/>
                <w:szCs w:val="22"/>
                <w:lang w:val="nl-NL"/>
              </w:rPr>
            </w:pPr>
            <w:r>
              <w:rPr>
                <w:bCs/>
                <w:sz w:val="22"/>
                <w:szCs w:val="22"/>
                <w:lang w:val="nl-NL"/>
              </w:rPr>
              <w:t xml:space="preserve">- </w:t>
            </w:r>
            <w:r w:rsidRPr="001576D7">
              <w:rPr>
                <w:bCs/>
                <w:sz w:val="22"/>
                <w:szCs w:val="22"/>
                <w:lang w:val="nl-NL"/>
              </w:rPr>
              <w:t>Văn phòng (thông báo trên website Sở);</w:t>
            </w:r>
          </w:p>
          <w:p w14:paraId="176470EB" w14:textId="363967CF" w:rsidR="003E3B2A" w:rsidRPr="003474C2" w:rsidRDefault="003E3B2A" w:rsidP="003618A4">
            <w:pPr>
              <w:jc w:val="both"/>
              <w:rPr>
                <w:sz w:val="22"/>
                <w:lang w:val="vi-VN"/>
              </w:rPr>
            </w:pPr>
            <w:r w:rsidRPr="003474C2">
              <w:rPr>
                <w:bCs/>
                <w:sz w:val="22"/>
                <w:szCs w:val="22"/>
                <w:lang w:val="nl-NL"/>
              </w:rPr>
              <w:t>- L</w:t>
            </w:r>
            <w:r w:rsidRPr="003474C2">
              <w:rPr>
                <w:rFonts w:hint="eastAsia"/>
                <w:bCs/>
                <w:sz w:val="22"/>
                <w:szCs w:val="22"/>
                <w:lang w:val="nl-NL"/>
              </w:rPr>
              <w:t>ư</w:t>
            </w:r>
            <w:r w:rsidRPr="003474C2">
              <w:rPr>
                <w:bCs/>
                <w:sz w:val="22"/>
                <w:szCs w:val="22"/>
                <w:lang w:val="nl-NL"/>
              </w:rPr>
              <w:t>u: VT</w:t>
            </w:r>
            <w:r w:rsidR="00AE76EF" w:rsidRPr="003474C2">
              <w:rPr>
                <w:bCs/>
                <w:sz w:val="22"/>
                <w:szCs w:val="22"/>
                <w:lang w:val="nl-NL"/>
              </w:rPr>
              <w:t>, KH</w:t>
            </w:r>
            <w:r w:rsidR="007F199E" w:rsidRPr="003474C2">
              <w:rPr>
                <w:bCs/>
                <w:sz w:val="22"/>
                <w:szCs w:val="22"/>
                <w:lang w:val="nl-NL"/>
              </w:rPr>
              <w:t xml:space="preserve"> </w:t>
            </w:r>
            <w:r w:rsidR="00AE76EF" w:rsidRPr="001576D7">
              <w:rPr>
                <w:bCs/>
                <w:sz w:val="22"/>
                <w:szCs w:val="22"/>
                <w:lang w:val="nl-NL"/>
              </w:rPr>
              <w:t>(</w:t>
            </w:r>
            <w:r w:rsidR="00F30684" w:rsidRPr="001576D7">
              <w:rPr>
                <w:bCs/>
                <w:sz w:val="22"/>
                <w:szCs w:val="22"/>
                <w:lang w:val="nl-NL"/>
              </w:rPr>
              <w:t>YTrinh</w:t>
            </w:r>
            <w:r w:rsidR="00AE76EF" w:rsidRPr="001576D7">
              <w:rPr>
                <w:bCs/>
                <w:sz w:val="22"/>
                <w:szCs w:val="22"/>
                <w:lang w:val="nl-NL"/>
              </w:rPr>
              <w:t>)</w:t>
            </w:r>
            <w:r w:rsidR="00AE76EF" w:rsidRPr="003474C2">
              <w:rPr>
                <w:bCs/>
                <w:sz w:val="22"/>
                <w:szCs w:val="22"/>
                <w:lang w:val="nl-NL"/>
              </w:rPr>
              <w:t>.</w:t>
            </w:r>
            <w:r w:rsidRPr="003474C2">
              <w:rPr>
                <w:sz w:val="22"/>
                <w:lang w:val="nl-NL"/>
              </w:rPr>
              <w:t xml:space="preserve"> </w:t>
            </w:r>
          </w:p>
        </w:tc>
        <w:tc>
          <w:tcPr>
            <w:tcW w:w="4644" w:type="dxa"/>
          </w:tcPr>
          <w:p w14:paraId="4347783D" w14:textId="77777777" w:rsidR="001662EC" w:rsidRPr="003474C2" w:rsidRDefault="001662EC" w:rsidP="00502E2C">
            <w:pPr>
              <w:spacing w:before="120"/>
              <w:ind w:right="403"/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 w:rsidRPr="003474C2">
              <w:rPr>
                <w:b/>
                <w:bCs/>
                <w:sz w:val="28"/>
                <w:szCs w:val="28"/>
                <w:lang w:val="pt-BR"/>
              </w:rPr>
              <w:t>KT. GIÁM ĐỐC</w:t>
            </w:r>
          </w:p>
          <w:p w14:paraId="27DC9939" w14:textId="77777777" w:rsidR="001662EC" w:rsidRPr="003474C2" w:rsidRDefault="001662EC" w:rsidP="001662EC">
            <w:pPr>
              <w:ind w:right="404"/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 w:rsidRPr="003474C2">
              <w:rPr>
                <w:b/>
                <w:bCs/>
                <w:sz w:val="28"/>
                <w:szCs w:val="28"/>
                <w:lang w:val="pt-BR"/>
              </w:rPr>
              <w:t>PHÓ GIÁM ĐỐC</w:t>
            </w:r>
          </w:p>
          <w:p w14:paraId="54EEEA1C" w14:textId="77777777" w:rsidR="001662EC" w:rsidRDefault="001662EC" w:rsidP="001662EC">
            <w:pPr>
              <w:ind w:right="404"/>
              <w:jc w:val="center"/>
              <w:rPr>
                <w:b/>
                <w:bCs/>
                <w:sz w:val="28"/>
                <w:szCs w:val="28"/>
                <w:lang w:val="pt-BR"/>
              </w:rPr>
            </w:pPr>
          </w:p>
          <w:p w14:paraId="50B848F5" w14:textId="77777777" w:rsidR="00502E2C" w:rsidRPr="003474C2" w:rsidRDefault="00502E2C" w:rsidP="001662EC">
            <w:pPr>
              <w:ind w:right="404"/>
              <w:jc w:val="center"/>
              <w:rPr>
                <w:b/>
                <w:bCs/>
                <w:sz w:val="28"/>
                <w:szCs w:val="28"/>
                <w:lang w:val="pt-BR"/>
              </w:rPr>
            </w:pPr>
          </w:p>
          <w:p w14:paraId="48C8F1A4" w14:textId="77777777" w:rsidR="001662EC" w:rsidRDefault="001662EC" w:rsidP="00812EF4">
            <w:pPr>
              <w:ind w:right="404"/>
              <w:rPr>
                <w:b/>
                <w:bCs/>
                <w:sz w:val="28"/>
                <w:szCs w:val="28"/>
                <w:lang w:val="pt-BR"/>
              </w:rPr>
            </w:pPr>
          </w:p>
          <w:p w14:paraId="5FEAEFDA" w14:textId="77777777" w:rsidR="001662EC" w:rsidRDefault="001662EC" w:rsidP="001662EC">
            <w:pPr>
              <w:ind w:right="404"/>
              <w:jc w:val="center"/>
              <w:rPr>
                <w:b/>
                <w:bCs/>
                <w:sz w:val="28"/>
                <w:szCs w:val="28"/>
                <w:lang w:val="pt-BR"/>
              </w:rPr>
            </w:pPr>
          </w:p>
          <w:p w14:paraId="60A130A3" w14:textId="77777777" w:rsidR="00826BBE" w:rsidRPr="003474C2" w:rsidRDefault="00826BBE" w:rsidP="001662EC">
            <w:pPr>
              <w:ind w:right="404"/>
              <w:jc w:val="center"/>
              <w:rPr>
                <w:b/>
                <w:bCs/>
                <w:sz w:val="28"/>
                <w:szCs w:val="28"/>
                <w:lang w:val="pt-BR"/>
              </w:rPr>
            </w:pPr>
          </w:p>
          <w:p w14:paraId="36F0AC8F" w14:textId="53005EC7" w:rsidR="003E3B2A" w:rsidRPr="003474C2" w:rsidRDefault="001662EC" w:rsidP="00826BBE">
            <w:pPr>
              <w:keepNext/>
              <w:widowControl w:val="0"/>
              <w:spacing w:after="120"/>
              <w:ind w:right="404"/>
              <w:jc w:val="center"/>
              <w:rPr>
                <w:b/>
                <w:sz w:val="28"/>
                <w:szCs w:val="28"/>
                <w:lang w:val="vi-VN"/>
              </w:rPr>
            </w:pPr>
            <w:r w:rsidRPr="003474C2">
              <w:rPr>
                <w:b/>
                <w:bCs/>
                <w:sz w:val="28"/>
                <w:szCs w:val="28"/>
                <w:lang w:val="pt-BR"/>
              </w:rPr>
              <w:t xml:space="preserve"> Nguyễn Văn Đậm</w:t>
            </w:r>
          </w:p>
        </w:tc>
      </w:tr>
    </w:tbl>
    <w:p w14:paraId="4A33F6DB" w14:textId="51DEB513" w:rsidR="00647AC0" w:rsidRDefault="00647AC0" w:rsidP="00826BBE">
      <w:pPr>
        <w:rPr>
          <w:b/>
          <w:bCs/>
          <w:sz w:val="28"/>
          <w:szCs w:val="28"/>
        </w:rPr>
      </w:pPr>
    </w:p>
    <w:p w14:paraId="677D81C4" w14:textId="772D2E1C" w:rsidR="00937698" w:rsidRDefault="00937698" w:rsidP="009E4A2F">
      <w:pPr>
        <w:rPr>
          <w:b/>
          <w:bCs/>
          <w:sz w:val="28"/>
          <w:szCs w:val="28"/>
        </w:rPr>
      </w:pPr>
    </w:p>
    <w:sectPr w:rsidR="00937698" w:rsidSect="00826BBE">
      <w:headerReference w:type="default" r:id="rId9"/>
      <w:pgSz w:w="11907" w:h="16840" w:code="9"/>
      <w:pgMar w:top="907" w:right="907" w:bottom="907" w:left="147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DB8C7" w14:textId="77777777" w:rsidR="00F4427E" w:rsidRDefault="00F4427E" w:rsidP="00A30933">
      <w:r>
        <w:separator/>
      </w:r>
    </w:p>
  </w:endnote>
  <w:endnote w:type="continuationSeparator" w:id="0">
    <w:p w14:paraId="3024987B" w14:textId="77777777" w:rsidR="00F4427E" w:rsidRDefault="00F4427E" w:rsidP="00A30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163AC" w14:textId="77777777" w:rsidR="00F4427E" w:rsidRDefault="00F4427E" w:rsidP="00A30933">
      <w:r>
        <w:separator/>
      </w:r>
    </w:p>
  </w:footnote>
  <w:footnote w:type="continuationSeparator" w:id="0">
    <w:p w14:paraId="1E2E7B17" w14:textId="77777777" w:rsidR="00F4427E" w:rsidRDefault="00F4427E" w:rsidP="00A30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3105840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7958231F" w14:textId="77777777" w:rsidR="00A30933" w:rsidRPr="00A30933" w:rsidRDefault="00A30933">
        <w:pPr>
          <w:pStyle w:val="Header"/>
          <w:jc w:val="center"/>
          <w:rPr>
            <w:rFonts w:ascii="Times New Roman" w:hAnsi="Times New Roman"/>
          </w:rPr>
        </w:pPr>
        <w:r w:rsidRPr="00A30933">
          <w:rPr>
            <w:rFonts w:ascii="Times New Roman" w:hAnsi="Times New Roman"/>
          </w:rPr>
          <w:fldChar w:fldCharType="begin"/>
        </w:r>
        <w:r w:rsidRPr="00A30933">
          <w:rPr>
            <w:rFonts w:ascii="Times New Roman" w:hAnsi="Times New Roman"/>
          </w:rPr>
          <w:instrText xml:space="preserve"> PAGE   \* MERGEFORMAT </w:instrText>
        </w:r>
        <w:r w:rsidRPr="00A30933">
          <w:rPr>
            <w:rFonts w:ascii="Times New Roman" w:hAnsi="Times New Roman"/>
          </w:rPr>
          <w:fldChar w:fldCharType="separate"/>
        </w:r>
        <w:r w:rsidR="001C75B7">
          <w:rPr>
            <w:rFonts w:ascii="Times New Roman" w:hAnsi="Times New Roman"/>
            <w:noProof/>
          </w:rPr>
          <w:t>2</w:t>
        </w:r>
        <w:r w:rsidRPr="00A30933">
          <w:rPr>
            <w:rFonts w:ascii="Times New Roman" w:hAnsi="Times New Roman"/>
            <w:noProof/>
          </w:rPr>
          <w:fldChar w:fldCharType="end"/>
        </w:r>
      </w:p>
    </w:sdtContent>
  </w:sdt>
  <w:p w14:paraId="4548489C" w14:textId="77777777" w:rsidR="00A30933" w:rsidRDefault="00A309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93A6EA4A"/>
    <w:lvl w:ilvl="0" w:tplc="D892E8B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Restart w:val="0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Restart w:val="0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Restart w:val="0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Restart w:val="0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Restart w:val="0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Restart w:val="0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Restart w:val="0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0000002"/>
    <w:multiLevelType w:val="hybridMultilevel"/>
    <w:tmpl w:val="1624D5E0"/>
    <w:lvl w:ilvl="0" w:tplc="49D048C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9ECC6C98"/>
    <w:lvl w:ilvl="0" w:tplc="78BA0C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22CC64C">
      <w:numFmt w:val="none"/>
      <w:lvlText w:val=""/>
      <w:lvlJc w:val="left"/>
      <w:pPr>
        <w:tabs>
          <w:tab w:val="num" w:pos="360"/>
        </w:tabs>
      </w:pPr>
    </w:lvl>
    <w:lvl w:ilvl="2" w:tplc="03E0F8DC">
      <w:numFmt w:val="none"/>
      <w:lvlText w:val=""/>
      <w:lvlJc w:val="left"/>
      <w:pPr>
        <w:tabs>
          <w:tab w:val="num" w:pos="360"/>
        </w:tabs>
      </w:pPr>
    </w:lvl>
    <w:lvl w:ilvl="3" w:tplc="BE80DB18">
      <w:numFmt w:val="none"/>
      <w:lvlText w:val=""/>
      <w:lvlJc w:val="left"/>
      <w:pPr>
        <w:tabs>
          <w:tab w:val="num" w:pos="360"/>
        </w:tabs>
      </w:pPr>
    </w:lvl>
    <w:lvl w:ilvl="4" w:tplc="CEDE9AA4">
      <w:numFmt w:val="none"/>
      <w:lvlText w:val=""/>
      <w:lvlJc w:val="left"/>
      <w:pPr>
        <w:tabs>
          <w:tab w:val="num" w:pos="360"/>
        </w:tabs>
      </w:pPr>
    </w:lvl>
    <w:lvl w:ilvl="5" w:tplc="0290AEF4">
      <w:numFmt w:val="none"/>
      <w:lvlText w:val=""/>
      <w:lvlJc w:val="left"/>
      <w:pPr>
        <w:tabs>
          <w:tab w:val="num" w:pos="360"/>
        </w:tabs>
      </w:pPr>
    </w:lvl>
    <w:lvl w:ilvl="6" w:tplc="626A01B8">
      <w:numFmt w:val="none"/>
      <w:lvlText w:val=""/>
      <w:lvlJc w:val="left"/>
      <w:pPr>
        <w:tabs>
          <w:tab w:val="num" w:pos="360"/>
        </w:tabs>
      </w:pPr>
    </w:lvl>
    <w:lvl w:ilvl="7" w:tplc="31747C48">
      <w:numFmt w:val="none"/>
      <w:lvlText w:val=""/>
      <w:lvlJc w:val="left"/>
      <w:pPr>
        <w:tabs>
          <w:tab w:val="num" w:pos="360"/>
        </w:tabs>
      </w:pPr>
    </w:lvl>
    <w:lvl w:ilvl="8" w:tplc="68946514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7090569"/>
    <w:multiLevelType w:val="hybridMultilevel"/>
    <w:tmpl w:val="903A793C"/>
    <w:lvl w:ilvl="0" w:tplc="39F623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C56996"/>
    <w:multiLevelType w:val="hybridMultilevel"/>
    <w:tmpl w:val="F794853E"/>
    <w:lvl w:ilvl="0" w:tplc="3078F1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D266C9"/>
    <w:multiLevelType w:val="multilevel"/>
    <w:tmpl w:val="0EC03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0A04B3"/>
    <w:multiLevelType w:val="multilevel"/>
    <w:tmpl w:val="0B82D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E70686"/>
    <w:multiLevelType w:val="multilevel"/>
    <w:tmpl w:val="D5B89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1C48C6"/>
    <w:multiLevelType w:val="multilevel"/>
    <w:tmpl w:val="53DED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9E3496"/>
    <w:multiLevelType w:val="hybridMultilevel"/>
    <w:tmpl w:val="FE582FA2"/>
    <w:lvl w:ilvl="0" w:tplc="EA984C06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21C6B68"/>
    <w:multiLevelType w:val="multilevel"/>
    <w:tmpl w:val="8522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ED0953"/>
    <w:multiLevelType w:val="multilevel"/>
    <w:tmpl w:val="EBE65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FB2B9A"/>
    <w:multiLevelType w:val="multilevel"/>
    <w:tmpl w:val="D472C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BB1225"/>
    <w:multiLevelType w:val="multilevel"/>
    <w:tmpl w:val="9F4EF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5455145">
    <w:abstractNumId w:val="1"/>
  </w:num>
  <w:num w:numId="2" w16cid:durableId="422724421">
    <w:abstractNumId w:val="0"/>
  </w:num>
  <w:num w:numId="3" w16cid:durableId="188644744">
    <w:abstractNumId w:val="2"/>
  </w:num>
  <w:num w:numId="4" w16cid:durableId="503980470">
    <w:abstractNumId w:val="4"/>
  </w:num>
  <w:num w:numId="5" w16cid:durableId="698506206">
    <w:abstractNumId w:val="3"/>
  </w:num>
  <w:num w:numId="6" w16cid:durableId="1714698428">
    <w:abstractNumId w:val="7"/>
  </w:num>
  <w:num w:numId="7" w16cid:durableId="2066368385">
    <w:abstractNumId w:val="10"/>
  </w:num>
  <w:num w:numId="8" w16cid:durableId="1298758914">
    <w:abstractNumId w:val="11"/>
  </w:num>
  <w:num w:numId="9" w16cid:durableId="779180302">
    <w:abstractNumId w:val="6"/>
  </w:num>
  <w:num w:numId="10" w16cid:durableId="492113488">
    <w:abstractNumId w:val="12"/>
  </w:num>
  <w:num w:numId="11" w16cid:durableId="553852169">
    <w:abstractNumId w:val="8"/>
  </w:num>
  <w:num w:numId="12" w16cid:durableId="1065644348">
    <w:abstractNumId w:val="5"/>
  </w:num>
  <w:num w:numId="13" w16cid:durableId="1907107726">
    <w:abstractNumId w:val="13"/>
  </w:num>
  <w:num w:numId="14" w16cid:durableId="16179833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1BC5"/>
    <w:rsid w:val="00005144"/>
    <w:rsid w:val="0001075E"/>
    <w:rsid w:val="00010F36"/>
    <w:rsid w:val="0001112E"/>
    <w:rsid w:val="00011E74"/>
    <w:rsid w:val="00012EA5"/>
    <w:rsid w:val="000147D0"/>
    <w:rsid w:val="0001488A"/>
    <w:rsid w:val="00015830"/>
    <w:rsid w:val="0001673F"/>
    <w:rsid w:val="000177D2"/>
    <w:rsid w:val="00020D93"/>
    <w:rsid w:val="000217EE"/>
    <w:rsid w:val="000220FB"/>
    <w:rsid w:val="00023FBF"/>
    <w:rsid w:val="00030D2C"/>
    <w:rsid w:val="00035ADA"/>
    <w:rsid w:val="00036DC8"/>
    <w:rsid w:val="000378E2"/>
    <w:rsid w:val="00044701"/>
    <w:rsid w:val="00047A97"/>
    <w:rsid w:val="00055A2B"/>
    <w:rsid w:val="00060DA0"/>
    <w:rsid w:val="0006277C"/>
    <w:rsid w:val="00071C94"/>
    <w:rsid w:val="0007394E"/>
    <w:rsid w:val="00077379"/>
    <w:rsid w:val="000856AB"/>
    <w:rsid w:val="00085B01"/>
    <w:rsid w:val="000924E4"/>
    <w:rsid w:val="00096C6F"/>
    <w:rsid w:val="000A44AD"/>
    <w:rsid w:val="000A586B"/>
    <w:rsid w:val="000A5FF1"/>
    <w:rsid w:val="000B5E1C"/>
    <w:rsid w:val="000C17F4"/>
    <w:rsid w:val="000C5783"/>
    <w:rsid w:val="000C78F0"/>
    <w:rsid w:val="000D1C26"/>
    <w:rsid w:val="000D25E6"/>
    <w:rsid w:val="000D54F3"/>
    <w:rsid w:val="000D7FBC"/>
    <w:rsid w:val="000E01F3"/>
    <w:rsid w:val="000E4A6F"/>
    <w:rsid w:val="000F0927"/>
    <w:rsid w:val="000F6997"/>
    <w:rsid w:val="000F7488"/>
    <w:rsid w:val="001037D0"/>
    <w:rsid w:val="00106339"/>
    <w:rsid w:val="00107CA7"/>
    <w:rsid w:val="001133C4"/>
    <w:rsid w:val="0011663D"/>
    <w:rsid w:val="00117407"/>
    <w:rsid w:val="0012020F"/>
    <w:rsid w:val="00123ACB"/>
    <w:rsid w:val="0012664A"/>
    <w:rsid w:val="0012703B"/>
    <w:rsid w:val="0013295F"/>
    <w:rsid w:val="0013399C"/>
    <w:rsid w:val="001351A2"/>
    <w:rsid w:val="00135488"/>
    <w:rsid w:val="00135494"/>
    <w:rsid w:val="001362D9"/>
    <w:rsid w:val="00137A1F"/>
    <w:rsid w:val="0014039B"/>
    <w:rsid w:val="00141F7F"/>
    <w:rsid w:val="001425BE"/>
    <w:rsid w:val="00151EB3"/>
    <w:rsid w:val="001534D4"/>
    <w:rsid w:val="00155FB4"/>
    <w:rsid w:val="001576D7"/>
    <w:rsid w:val="00162956"/>
    <w:rsid w:val="001641E2"/>
    <w:rsid w:val="001648F3"/>
    <w:rsid w:val="001649CB"/>
    <w:rsid w:val="00165353"/>
    <w:rsid w:val="00165A88"/>
    <w:rsid w:val="001662EC"/>
    <w:rsid w:val="00167396"/>
    <w:rsid w:val="001679D9"/>
    <w:rsid w:val="00172A27"/>
    <w:rsid w:val="00180C3B"/>
    <w:rsid w:val="00181079"/>
    <w:rsid w:val="0018624C"/>
    <w:rsid w:val="00186F6D"/>
    <w:rsid w:val="00190D16"/>
    <w:rsid w:val="0019417C"/>
    <w:rsid w:val="001965B5"/>
    <w:rsid w:val="001A023C"/>
    <w:rsid w:val="001A09C4"/>
    <w:rsid w:val="001A22C9"/>
    <w:rsid w:val="001A5F1E"/>
    <w:rsid w:val="001A6118"/>
    <w:rsid w:val="001A62CE"/>
    <w:rsid w:val="001A66BE"/>
    <w:rsid w:val="001B59FE"/>
    <w:rsid w:val="001B7881"/>
    <w:rsid w:val="001B7E17"/>
    <w:rsid w:val="001C0324"/>
    <w:rsid w:val="001C2A18"/>
    <w:rsid w:val="001C30BC"/>
    <w:rsid w:val="001C3EA4"/>
    <w:rsid w:val="001C45F5"/>
    <w:rsid w:val="001C75B7"/>
    <w:rsid w:val="001D08E3"/>
    <w:rsid w:val="001D7152"/>
    <w:rsid w:val="001E0418"/>
    <w:rsid w:val="001F1D72"/>
    <w:rsid w:val="001F7E68"/>
    <w:rsid w:val="002018A6"/>
    <w:rsid w:val="002030C5"/>
    <w:rsid w:val="00203DAC"/>
    <w:rsid w:val="00204215"/>
    <w:rsid w:val="00210B16"/>
    <w:rsid w:val="00220919"/>
    <w:rsid w:val="002215A0"/>
    <w:rsid w:val="00223191"/>
    <w:rsid w:val="00233DF5"/>
    <w:rsid w:val="00235A04"/>
    <w:rsid w:val="00235E26"/>
    <w:rsid w:val="00237D81"/>
    <w:rsid w:val="00241F70"/>
    <w:rsid w:val="00241F75"/>
    <w:rsid w:val="002475D5"/>
    <w:rsid w:val="00253884"/>
    <w:rsid w:val="00255B4C"/>
    <w:rsid w:val="002570B2"/>
    <w:rsid w:val="002625A1"/>
    <w:rsid w:val="0027467F"/>
    <w:rsid w:val="002750D0"/>
    <w:rsid w:val="0027577B"/>
    <w:rsid w:val="002766EA"/>
    <w:rsid w:val="0027708A"/>
    <w:rsid w:val="0027729A"/>
    <w:rsid w:val="00280C10"/>
    <w:rsid w:val="00281000"/>
    <w:rsid w:val="002828ED"/>
    <w:rsid w:val="002866AB"/>
    <w:rsid w:val="002920F4"/>
    <w:rsid w:val="00292D75"/>
    <w:rsid w:val="002934D6"/>
    <w:rsid w:val="00296952"/>
    <w:rsid w:val="002A6D8D"/>
    <w:rsid w:val="002B002B"/>
    <w:rsid w:val="002B018B"/>
    <w:rsid w:val="002B025D"/>
    <w:rsid w:val="002B063A"/>
    <w:rsid w:val="002B26CB"/>
    <w:rsid w:val="002B5040"/>
    <w:rsid w:val="002B5697"/>
    <w:rsid w:val="002B6060"/>
    <w:rsid w:val="002C3F89"/>
    <w:rsid w:val="002D3726"/>
    <w:rsid w:val="002D3A14"/>
    <w:rsid w:val="002D558E"/>
    <w:rsid w:val="002D55DB"/>
    <w:rsid w:val="002D708C"/>
    <w:rsid w:val="002E165F"/>
    <w:rsid w:val="002E28F7"/>
    <w:rsid w:val="002E2B08"/>
    <w:rsid w:val="002E4FC0"/>
    <w:rsid w:val="002E62F4"/>
    <w:rsid w:val="002F338C"/>
    <w:rsid w:val="002F45EE"/>
    <w:rsid w:val="002F523D"/>
    <w:rsid w:val="002F79C0"/>
    <w:rsid w:val="00302FD6"/>
    <w:rsid w:val="00305CC2"/>
    <w:rsid w:val="00306D24"/>
    <w:rsid w:val="00307A5A"/>
    <w:rsid w:val="00307EE9"/>
    <w:rsid w:val="00311608"/>
    <w:rsid w:val="00311E28"/>
    <w:rsid w:val="003161FC"/>
    <w:rsid w:val="00316423"/>
    <w:rsid w:val="00320CAA"/>
    <w:rsid w:val="003223BD"/>
    <w:rsid w:val="0032705F"/>
    <w:rsid w:val="00327ADB"/>
    <w:rsid w:val="003311F8"/>
    <w:rsid w:val="00331693"/>
    <w:rsid w:val="0033559B"/>
    <w:rsid w:val="00336BDA"/>
    <w:rsid w:val="00342851"/>
    <w:rsid w:val="003474C2"/>
    <w:rsid w:val="0035039C"/>
    <w:rsid w:val="0036093A"/>
    <w:rsid w:val="003616F7"/>
    <w:rsid w:val="003618A4"/>
    <w:rsid w:val="003635A4"/>
    <w:rsid w:val="0036497E"/>
    <w:rsid w:val="00373F04"/>
    <w:rsid w:val="003779FF"/>
    <w:rsid w:val="00384AD0"/>
    <w:rsid w:val="00385665"/>
    <w:rsid w:val="003905B7"/>
    <w:rsid w:val="00392E07"/>
    <w:rsid w:val="00394476"/>
    <w:rsid w:val="003A001C"/>
    <w:rsid w:val="003A1CC8"/>
    <w:rsid w:val="003A1E05"/>
    <w:rsid w:val="003A293A"/>
    <w:rsid w:val="003A3704"/>
    <w:rsid w:val="003B007A"/>
    <w:rsid w:val="003B0D10"/>
    <w:rsid w:val="003B0DF5"/>
    <w:rsid w:val="003D0E32"/>
    <w:rsid w:val="003D6FF4"/>
    <w:rsid w:val="003E02E3"/>
    <w:rsid w:val="003E239F"/>
    <w:rsid w:val="003E3B2A"/>
    <w:rsid w:val="003E5B7A"/>
    <w:rsid w:val="003E6C95"/>
    <w:rsid w:val="003F6FD4"/>
    <w:rsid w:val="00400BA8"/>
    <w:rsid w:val="00402CA6"/>
    <w:rsid w:val="00403BDF"/>
    <w:rsid w:val="00403BF3"/>
    <w:rsid w:val="004133AE"/>
    <w:rsid w:val="00423572"/>
    <w:rsid w:val="004341ED"/>
    <w:rsid w:val="004352D7"/>
    <w:rsid w:val="00440EC1"/>
    <w:rsid w:val="00450A1A"/>
    <w:rsid w:val="00456E77"/>
    <w:rsid w:val="004660F9"/>
    <w:rsid w:val="004663E7"/>
    <w:rsid w:val="00467788"/>
    <w:rsid w:val="0047034B"/>
    <w:rsid w:val="00472728"/>
    <w:rsid w:val="00473363"/>
    <w:rsid w:val="00475F9E"/>
    <w:rsid w:val="0048065B"/>
    <w:rsid w:val="004813D1"/>
    <w:rsid w:val="004850E1"/>
    <w:rsid w:val="00497A3B"/>
    <w:rsid w:val="004A082B"/>
    <w:rsid w:val="004A315B"/>
    <w:rsid w:val="004A3DBA"/>
    <w:rsid w:val="004A79F8"/>
    <w:rsid w:val="004B1112"/>
    <w:rsid w:val="004B2E0D"/>
    <w:rsid w:val="004B652E"/>
    <w:rsid w:val="004B70DC"/>
    <w:rsid w:val="004B73BB"/>
    <w:rsid w:val="004B7864"/>
    <w:rsid w:val="004C0550"/>
    <w:rsid w:val="004C13EF"/>
    <w:rsid w:val="004C1A86"/>
    <w:rsid w:val="004C2913"/>
    <w:rsid w:val="004C5318"/>
    <w:rsid w:val="004C57A7"/>
    <w:rsid w:val="004D0142"/>
    <w:rsid w:val="004D3A0B"/>
    <w:rsid w:val="004D5A7E"/>
    <w:rsid w:val="004E0AB9"/>
    <w:rsid w:val="004E1CF8"/>
    <w:rsid w:val="004E2DBC"/>
    <w:rsid w:val="004E38E2"/>
    <w:rsid w:val="004F467F"/>
    <w:rsid w:val="004F6020"/>
    <w:rsid w:val="004F6310"/>
    <w:rsid w:val="004F6EA4"/>
    <w:rsid w:val="00502E2C"/>
    <w:rsid w:val="005062FD"/>
    <w:rsid w:val="0051021B"/>
    <w:rsid w:val="00512DF6"/>
    <w:rsid w:val="005155EF"/>
    <w:rsid w:val="00520149"/>
    <w:rsid w:val="00527A11"/>
    <w:rsid w:val="00527AEA"/>
    <w:rsid w:val="0053273E"/>
    <w:rsid w:val="0053756F"/>
    <w:rsid w:val="0054107A"/>
    <w:rsid w:val="00541A1A"/>
    <w:rsid w:val="005515E4"/>
    <w:rsid w:val="0055193D"/>
    <w:rsid w:val="00552A35"/>
    <w:rsid w:val="00552BD2"/>
    <w:rsid w:val="00553CB9"/>
    <w:rsid w:val="00555438"/>
    <w:rsid w:val="00567F47"/>
    <w:rsid w:val="005702DF"/>
    <w:rsid w:val="00570646"/>
    <w:rsid w:val="00573679"/>
    <w:rsid w:val="0057504C"/>
    <w:rsid w:val="00575537"/>
    <w:rsid w:val="00576EB7"/>
    <w:rsid w:val="00585139"/>
    <w:rsid w:val="00585CB8"/>
    <w:rsid w:val="005952F3"/>
    <w:rsid w:val="0059660B"/>
    <w:rsid w:val="0059667B"/>
    <w:rsid w:val="005A1A13"/>
    <w:rsid w:val="005A47B4"/>
    <w:rsid w:val="005B4FF5"/>
    <w:rsid w:val="005B6526"/>
    <w:rsid w:val="005C0AF5"/>
    <w:rsid w:val="005C3701"/>
    <w:rsid w:val="005C424F"/>
    <w:rsid w:val="005C6DA0"/>
    <w:rsid w:val="005C7629"/>
    <w:rsid w:val="005C7F30"/>
    <w:rsid w:val="005D381B"/>
    <w:rsid w:val="005D418C"/>
    <w:rsid w:val="005E0A03"/>
    <w:rsid w:val="005F0EE7"/>
    <w:rsid w:val="005F3767"/>
    <w:rsid w:val="005F5307"/>
    <w:rsid w:val="005F6220"/>
    <w:rsid w:val="005F73D9"/>
    <w:rsid w:val="005F745D"/>
    <w:rsid w:val="00600A10"/>
    <w:rsid w:val="00600DB5"/>
    <w:rsid w:val="006022F9"/>
    <w:rsid w:val="006031BC"/>
    <w:rsid w:val="00603F25"/>
    <w:rsid w:val="006042AA"/>
    <w:rsid w:val="006045EB"/>
    <w:rsid w:val="006051A4"/>
    <w:rsid w:val="00605406"/>
    <w:rsid w:val="00607CD3"/>
    <w:rsid w:val="00610928"/>
    <w:rsid w:val="00610FB4"/>
    <w:rsid w:val="00613BB3"/>
    <w:rsid w:val="00614081"/>
    <w:rsid w:val="006141D6"/>
    <w:rsid w:val="00615426"/>
    <w:rsid w:val="006164F8"/>
    <w:rsid w:val="00621F17"/>
    <w:rsid w:val="00622F36"/>
    <w:rsid w:val="00633C03"/>
    <w:rsid w:val="006341B9"/>
    <w:rsid w:val="00634502"/>
    <w:rsid w:val="00634E2A"/>
    <w:rsid w:val="00647AC0"/>
    <w:rsid w:val="006512EA"/>
    <w:rsid w:val="00652E6A"/>
    <w:rsid w:val="00654BC6"/>
    <w:rsid w:val="006556DB"/>
    <w:rsid w:val="00655D13"/>
    <w:rsid w:val="00660619"/>
    <w:rsid w:val="00660F67"/>
    <w:rsid w:val="00661579"/>
    <w:rsid w:val="00661890"/>
    <w:rsid w:val="00663829"/>
    <w:rsid w:val="00663EB0"/>
    <w:rsid w:val="00664B3C"/>
    <w:rsid w:val="00665FF4"/>
    <w:rsid w:val="006679F2"/>
    <w:rsid w:val="006713FC"/>
    <w:rsid w:val="00672FB8"/>
    <w:rsid w:val="00674955"/>
    <w:rsid w:val="00675A78"/>
    <w:rsid w:val="006774C8"/>
    <w:rsid w:val="00677D21"/>
    <w:rsid w:val="006804A0"/>
    <w:rsid w:val="00681DBE"/>
    <w:rsid w:val="00686411"/>
    <w:rsid w:val="00687832"/>
    <w:rsid w:val="00690B43"/>
    <w:rsid w:val="00693AB3"/>
    <w:rsid w:val="00694DC6"/>
    <w:rsid w:val="006B00C6"/>
    <w:rsid w:val="006B0758"/>
    <w:rsid w:val="006B1B7F"/>
    <w:rsid w:val="006B2417"/>
    <w:rsid w:val="006B2F71"/>
    <w:rsid w:val="006B46EC"/>
    <w:rsid w:val="006B71BA"/>
    <w:rsid w:val="006C46F5"/>
    <w:rsid w:val="006C6587"/>
    <w:rsid w:val="006D00E9"/>
    <w:rsid w:val="006D5430"/>
    <w:rsid w:val="006F08F8"/>
    <w:rsid w:val="006F1214"/>
    <w:rsid w:val="006F520D"/>
    <w:rsid w:val="006F5C1F"/>
    <w:rsid w:val="006F6C58"/>
    <w:rsid w:val="006F6F15"/>
    <w:rsid w:val="0070359B"/>
    <w:rsid w:val="007046B3"/>
    <w:rsid w:val="00707E96"/>
    <w:rsid w:val="00715BC6"/>
    <w:rsid w:val="00716ACB"/>
    <w:rsid w:val="00722709"/>
    <w:rsid w:val="00726B2B"/>
    <w:rsid w:val="00727007"/>
    <w:rsid w:val="0073439C"/>
    <w:rsid w:val="00734D62"/>
    <w:rsid w:val="00737C1A"/>
    <w:rsid w:val="0074132D"/>
    <w:rsid w:val="00741F68"/>
    <w:rsid w:val="00742A77"/>
    <w:rsid w:val="00743947"/>
    <w:rsid w:val="007459C4"/>
    <w:rsid w:val="00747666"/>
    <w:rsid w:val="007507EF"/>
    <w:rsid w:val="007549F4"/>
    <w:rsid w:val="007574A7"/>
    <w:rsid w:val="00762CB6"/>
    <w:rsid w:val="00767D40"/>
    <w:rsid w:val="007719D1"/>
    <w:rsid w:val="00773433"/>
    <w:rsid w:val="00773961"/>
    <w:rsid w:val="0077588A"/>
    <w:rsid w:val="007771AD"/>
    <w:rsid w:val="0078510A"/>
    <w:rsid w:val="00786793"/>
    <w:rsid w:val="00787461"/>
    <w:rsid w:val="00790280"/>
    <w:rsid w:val="00791879"/>
    <w:rsid w:val="00794770"/>
    <w:rsid w:val="007960A4"/>
    <w:rsid w:val="007A2EBB"/>
    <w:rsid w:val="007A3364"/>
    <w:rsid w:val="007A4029"/>
    <w:rsid w:val="007A65A6"/>
    <w:rsid w:val="007B27E2"/>
    <w:rsid w:val="007B39CB"/>
    <w:rsid w:val="007B76CB"/>
    <w:rsid w:val="007B7735"/>
    <w:rsid w:val="007C5CEF"/>
    <w:rsid w:val="007C6CE6"/>
    <w:rsid w:val="007C794D"/>
    <w:rsid w:val="007D0CE6"/>
    <w:rsid w:val="007E268F"/>
    <w:rsid w:val="007F199E"/>
    <w:rsid w:val="007F3D6F"/>
    <w:rsid w:val="00802830"/>
    <w:rsid w:val="00802EB2"/>
    <w:rsid w:val="00803B2D"/>
    <w:rsid w:val="00805EF2"/>
    <w:rsid w:val="00807E56"/>
    <w:rsid w:val="00810017"/>
    <w:rsid w:val="00810949"/>
    <w:rsid w:val="00811A64"/>
    <w:rsid w:val="00812EF4"/>
    <w:rsid w:val="00814C97"/>
    <w:rsid w:val="00815594"/>
    <w:rsid w:val="00816C04"/>
    <w:rsid w:val="00816F74"/>
    <w:rsid w:val="00824AA8"/>
    <w:rsid w:val="00825301"/>
    <w:rsid w:val="0082532C"/>
    <w:rsid w:val="008254C6"/>
    <w:rsid w:val="00826BBE"/>
    <w:rsid w:val="008277BE"/>
    <w:rsid w:val="00830BE2"/>
    <w:rsid w:val="00837618"/>
    <w:rsid w:val="00837A09"/>
    <w:rsid w:val="008504D0"/>
    <w:rsid w:val="00851B86"/>
    <w:rsid w:val="008522FB"/>
    <w:rsid w:val="00852AC3"/>
    <w:rsid w:val="00856E14"/>
    <w:rsid w:val="0086175F"/>
    <w:rsid w:val="008619AF"/>
    <w:rsid w:val="0086278C"/>
    <w:rsid w:val="00864BA8"/>
    <w:rsid w:val="00866CDF"/>
    <w:rsid w:val="00875DA6"/>
    <w:rsid w:val="00884417"/>
    <w:rsid w:val="00887780"/>
    <w:rsid w:val="00895F65"/>
    <w:rsid w:val="008969AD"/>
    <w:rsid w:val="00897C4A"/>
    <w:rsid w:val="008A4CFD"/>
    <w:rsid w:val="008B0E9B"/>
    <w:rsid w:val="008B252B"/>
    <w:rsid w:val="008B4D70"/>
    <w:rsid w:val="008B73DA"/>
    <w:rsid w:val="008B7F57"/>
    <w:rsid w:val="008C01F3"/>
    <w:rsid w:val="008C18AD"/>
    <w:rsid w:val="008C2573"/>
    <w:rsid w:val="008C75EB"/>
    <w:rsid w:val="008D1A51"/>
    <w:rsid w:val="008D4545"/>
    <w:rsid w:val="008D635E"/>
    <w:rsid w:val="008E5255"/>
    <w:rsid w:val="008E5CE0"/>
    <w:rsid w:val="008E6447"/>
    <w:rsid w:val="008E72FD"/>
    <w:rsid w:val="008F007E"/>
    <w:rsid w:val="008F18F4"/>
    <w:rsid w:val="008F1A57"/>
    <w:rsid w:val="008F2669"/>
    <w:rsid w:val="008F32D5"/>
    <w:rsid w:val="008F4982"/>
    <w:rsid w:val="008F5BB7"/>
    <w:rsid w:val="00905D72"/>
    <w:rsid w:val="009064C4"/>
    <w:rsid w:val="00907E2A"/>
    <w:rsid w:val="00916D40"/>
    <w:rsid w:val="00917158"/>
    <w:rsid w:val="00921163"/>
    <w:rsid w:val="009224CA"/>
    <w:rsid w:val="0092300B"/>
    <w:rsid w:val="0092636B"/>
    <w:rsid w:val="00926C75"/>
    <w:rsid w:val="009271B6"/>
    <w:rsid w:val="00927917"/>
    <w:rsid w:val="00930586"/>
    <w:rsid w:val="0093765E"/>
    <w:rsid w:val="00937698"/>
    <w:rsid w:val="00950202"/>
    <w:rsid w:val="00952141"/>
    <w:rsid w:val="009536AA"/>
    <w:rsid w:val="00953EF4"/>
    <w:rsid w:val="009609DA"/>
    <w:rsid w:val="00975731"/>
    <w:rsid w:val="00976B9A"/>
    <w:rsid w:val="009773A1"/>
    <w:rsid w:val="00990A24"/>
    <w:rsid w:val="00990CCE"/>
    <w:rsid w:val="009952A8"/>
    <w:rsid w:val="00995A33"/>
    <w:rsid w:val="009A09E4"/>
    <w:rsid w:val="009A5FB7"/>
    <w:rsid w:val="009A6BA7"/>
    <w:rsid w:val="009A738F"/>
    <w:rsid w:val="009B0E03"/>
    <w:rsid w:val="009B19AA"/>
    <w:rsid w:val="009D1035"/>
    <w:rsid w:val="009D6526"/>
    <w:rsid w:val="009E1A9A"/>
    <w:rsid w:val="009E4A2F"/>
    <w:rsid w:val="009F038A"/>
    <w:rsid w:val="009F37FD"/>
    <w:rsid w:val="009F6613"/>
    <w:rsid w:val="009F77F8"/>
    <w:rsid w:val="009F7AED"/>
    <w:rsid w:val="00A01C8A"/>
    <w:rsid w:val="00A063CB"/>
    <w:rsid w:val="00A07073"/>
    <w:rsid w:val="00A17DE5"/>
    <w:rsid w:val="00A23132"/>
    <w:rsid w:val="00A2451D"/>
    <w:rsid w:val="00A246A1"/>
    <w:rsid w:val="00A24C3D"/>
    <w:rsid w:val="00A30933"/>
    <w:rsid w:val="00A31541"/>
    <w:rsid w:val="00A4060A"/>
    <w:rsid w:val="00A41CD2"/>
    <w:rsid w:val="00A458B2"/>
    <w:rsid w:val="00A46D83"/>
    <w:rsid w:val="00A47E67"/>
    <w:rsid w:val="00A53C0F"/>
    <w:rsid w:val="00A56FBE"/>
    <w:rsid w:val="00A64F60"/>
    <w:rsid w:val="00A650D9"/>
    <w:rsid w:val="00A652B5"/>
    <w:rsid w:val="00A706E9"/>
    <w:rsid w:val="00A74431"/>
    <w:rsid w:val="00A75D31"/>
    <w:rsid w:val="00A7672D"/>
    <w:rsid w:val="00A81EAD"/>
    <w:rsid w:val="00A82CC0"/>
    <w:rsid w:val="00A8588E"/>
    <w:rsid w:val="00A85D24"/>
    <w:rsid w:val="00A87CB0"/>
    <w:rsid w:val="00A96194"/>
    <w:rsid w:val="00AA0AE9"/>
    <w:rsid w:val="00AB344C"/>
    <w:rsid w:val="00AB3D80"/>
    <w:rsid w:val="00AB43D5"/>
    <w:rsid w:val="00AB63EA"/>
    <w:rsid w:val="00AE0ED5"/>
    <w:rsid w:val="00AE1956"/>
    <w:rsid w:val="00AE2794"/>
    <w:rsid w:val="00AE2B17"/>
    <w:rsid w:val="00AE6413"/>
    <w:rsid w:val="00AE76EF"/>
    <w:rsid w:val="00AF5C33"/>
    <w:rsid w:val="00B03DBB"/>
    <w:rsid w:val="00B050E9"/>
    <w:rsid w:val="00B1237C"/>
    <w:rsid w:val="00B23F88"/>
    <w:rsid w:val="00B31365"/>
    <w:rsid w:val="00B31BEA"/>
    <w:rsid w:val="00B32784"/>
    <w:rsid w:val="00B3742F"/>
    <w:rsid w:val="00B40C29"/>
    <w:rsid w:val="00B41003"/>
    <w:rsid w:val="00B52106"/>
    <w:rsid w:val="00B5225D"/>
    <w:rsid w:val="00B539B3"/>
    <w:rsid w:val="00B5562B"/>
    <w:rsid w:val="00B571EF"/>
    <w:rsid w:val="00B62AB5"/>
    <w:rsid w:val="00B632F9"/>
    <w:rsid w:val="00B659C5"/>
    <w:rsid w:val="00B66015"/>
    <w:rsid w:val="00B6609B"/>
    <w:rsid w:val="00B670B2"/>
    <w:rsid w:val="00B70B14"/>
    <w:rsid w:val="00B7172F"/>
    <w:rsid w:val="00B72048"/>
    <w:rsid w:val="00B725FD"/>
    <w:rsid w:val="00B73FE2"/>
    <w:rsid w:val="00B740BD"/>
    <w:rsid w:val="00B745E2"/>
    <w:rsid w:val="00B75395"/>
    <w:rsid w:val="00B820AA"/>
    <w:rsid w:val="00B91B6A"/>
    <w:rsid w:val="00B94693"/>
    <w:rsid w:val="00B96579"/>
    <w:rsid w:val="00B96EAE"/>
    <w:rsid w:val="00BA2500"/>
    <w:rsid w:val="00BA5388"/>
    <w:rsid w:val="00BB0C61"/>
    <w:rsid w:val="00BB54B5"/>
    <w:rsid w:val="00BB57B3"/>
    <w:rsid w:val="00BC3446"/>
    <w:rsid w:val="00BC3ECB"/>
    <w:rsid w:val="00BC56DE"/>
    <w:rsid w:val="00BD2E98"/>
    <w:rsid w:val="00BD4939"/>
    <w:rsid w:val="00BD625C"/>
    <w:rsid w:val="00BD7C74"/>
    <w:rsid w:val="00BE0B06"/>
    <w:rsid w:val="00BE1144"/>
    <w:rsid w:val="00BE1377"/>
    <w:rsid w:val="00BE2C45"/>
    <w:rsid w:val="00BE40DC"/>
    <w:rsid w:val="00BF1ED4"/>
    <w:rsid w:val="00BF34D0"/>
    <w:rsid w:val="00BF36C9"/>
    <w:rsid w:val="00C00555"/>
    <w:rsid w:val="00C00672"/>
    <w:rsid w:val="00C016E3"/>
    <w:rsid w:val="00C04FD9"/>
    <w:rsid w:val="00C05953"/>
    <w:rsid w:val="00C07DC2"/>
    <w:rsid w:val="00C07DC8"/>
    <w:rsid w:val="00C121EE"/>
    <w:rsid w:val="00C139CF"/>
    <w:rsid w:val="00C14FB1"/>
    <w:rsid w:val="00C15061"/>
    <w:rsid w:val="00C17F27"/>
    <w:rsid w:val="00C26A05"/>
    <w:rsid w:val="00C3180A"/>
    <w:rsid w:val="00C32AA1"/>
    <w:rsid w:val="00C34C33"/>
    <w:rsid w:val="00C35A54"/>
    <w:rsid w:val="00C36FF7"/>
    <w:rsid w:val="00C40887"/>
    <w:rsid w:val="00C409E2"/>
    <w:rsid w:val="00C410ED"/>
    <w:rsid w:val="00C434A0"/>
    <w:rsid w:val="00C45783"/>
    <w:rsid w:val="00C508C3"/>
    <w:rsid w:val="00C50D08"/>
    <w:rsid w:val="00C51791"/>
    <w:rsid w:val="00C5489B"/>
    <w:rsid w:val="00C55134"/>
    <w:rsid w:val="00C55B96"/>
    <w:rsid w:val="00C66D78"/>
    <w:rsid w:val="00C71F60"/>
    <w:rsid w:val="00C7379C"/>
    <w:rsid w:val="00C73F0E"/>
    <w:rsid w:val="00C76520"/>
    <w:rsid w:val="00C84233"/>
    <w:rsid w:val="00C87C48"/>
    <w:rsid w:val="00C90E66"/>
    <w:rsid w:val="00C9695A"/>
    <w:rsid w:val="00CA1DF0"/>
    <w:rsid w:val="00CA6FCF"/>
    <w:rsid w:val="00CB31D0"/>
    <w:rsid w:val="00CB5710"/>
    <w:rsid w:val="00CB6F9A"/>
    <w:rsid w:val="00CC0E98"/>
    <w:rsid w:val="00CD1CF1"/>
    <w:rsid w:val="00CD4B28"/>
    <w:rsid w:val="00CE3D92"/>
    <w:rsid w:val="00CE5B33"/>
    <w:rsid w:val="00CE7729"/>
    <w:rsid w:val="00CF1D65"/>
    <w:rsid w:val="00CF79CE"/>
    <w:rsid w:val="00D01A5B"/>
    <w:rsid w:val="00D01C98"/>
    <w:rsid w:val="00D033B9"/>
    <w:rsid w:val="00D03668"/>
    <w:rsid w:val="00D10B73"/>
    <w:rsid w:val="00D20185"/>
    <w:rsid w:val="00D209AA"/>
    <w:rsid w:val="00D21B54"/>
    <w:rsid w:val="00D30271"/>
    <w:rsid w:val="00D33D02"/>
    <w:rsid w:val="00D34B11"/>
    <w:rsid w:val="00D4248A"/>
    <w:rsid w:val="00D4605E"/>
    <w:rsid w:val="00D46862"/>
    <w:rsid w:val="00D46A56"/>
    <w:rsid w:val="00D47913"/>
    <w:rsid w:val="00D51835"/>
    <w:rsid w:val="00D55E18"/>
    <w:rsid w:val="00D5635B"/>
    <w:rsid w:val="00D613FF"/>
    <w:rsid w:val="00D6513C"/>
    <w:rsid w:val="00D65DB8"/>
    <w:rsid w:val="00D72820"/>
    <w:rsid w:val="00D770A2"/>
    <w:rsid w:val="00D8092C"/>
    <w:rsid w:val="00D850D5"/>
    <w:rsid w:val="00D86E48"/>
    <w:rsid w:val="00D94DFE"/>
    <w:rsid w:val="00D9789D"/>
    <w:rsid w:val="00DA1A2E"/>
    <w:rsid w:val="00DB0750"/>
    <w:rsid w:val="00DB622E"/>
    <w:rsid w:val="00DC2DAD"/>
    <w:rsid w:val="00DD2208"/>
    <w:rsid w:val="00DD7126"/>
    <w:rsid w:val="00DD76DE"/>
    <w:rsid w:val="00DE0C11"/>
    <w:rsid w:val="00DE2076"/>
    <w:rsid w:val="00DE2E13"/>
    <w:rsid w:val="00DE400A"/>
    <w:rsid w:val="00DE4104"/>
    <w:rsid w:val="00DE484F"/>
    <w:rsid w:val="00DE4ECF"/>
    <w:rsid w:val="00DF3329"/>
    <w:rsid w:val="00E00AED"/>
    <w:rsid w:val="00E03D8B"/>
    <w:rsid w:val="00E047C2"/>
    <w:rsid w:val="00E068E5"/>
    <w:rsid w:val="00E13C18"/>
    <w:rsid w:val="00E16D13"/>
    <w:rsid w:val="00E236B8"/>
    <w:rsid w:val="00E27135"/>
    <w:rsid w:val="00E27AD0"/>
    <w:rsid w:val="00E27C60"/>
    <w:rsid w:val="00E30849"/>
    <w:rsid w:val="00E3328A"/>
    <w:rsid w:val="00E35AA3"/>
    <w:rsid w:val="00E41CCF"/>
    <w:rsid w:val="00E43A9A"/>
    <w:rsid w:val="00E46A6B"/>
    <w:rsid w:val="00E508C9"/>
    <w:rsid w:val="00E5136E"/>
    <w:rsid w:val="00E54A18"/>
    <w:rsid w:val="00E54B46"/>
    <w:rsid w:val="00E56777"/>
    <w:rsid w:val="00E56A50"/>
    <w:rsid w:val="00E6163E"/>
    <w:rsid w:val="00E6278F"/>
    <w:rsid w:val="00E659B8"/>
    <w:rsid w:val="00E65A9A"/>
    <w:rsid w:val="00E65B24"/>
    <w:rsid w:val="00E6660E"/>
    <w:rsid w:val="00E721F0"/>
    <w:rsid w:val="00E7361F"/>
    <w:rsid w:val="00E801FB"/>
    <w:rsid w:val="00E80EF1"/>
    <w:rsid w:val="00E8183F"/>
    <w:rsid w:val="00E91662"/>
    <w:rsid w:val="00E92858"/>
    <w:rsid w:val="00E96303"/>
    <w:rsid w:val="00EA2E19"/>
    <w:rsid w:val="00EA37FD"/>
    <w:rsid w:val="00EB026C"/>
    <w:rsid w:val="00EB43C6"/>
    <w:rsid w:val="00EC03C4"/>
    <w:rsid w:val="00EC173F"/>
    <w:rsid w:val="00EC183C"/>
    <w:rsid w:val="00EC2F4C"/>
    <w:rsid w:val="00EC3FA9"/>
    <w:rsid w:val="00EC4C13"/>
    <w:rsid w:val="00ED2DBE"/>
    <w:rsid w:val="00ED6E93"/>
    <w:rsid w:val="00EE00D1"/>
    <w:rsid w:val="00EE1AD2"/>
    <w:rsid w:val="00EE3805"/>
    <w:rsid w:val="00EE3BBE"/>
    <w:rsid w:val="00EF0951"/>
    <w:rsid w:val="00EF3BC5"/>
    <w:rsid w:val="00EF454E"/>
    <w:rsid w:val="00EF52C6"/>
    <w:rsid w:val="00F009B0"/>
    <w:rsid w:val="00F03332"/>
    <w:rsid w:val="00F2083D"/>
    <w:rsid w:val="00F20A94"/>
    <w:rsid w:val="00F24A2E"/>
    <w:rsid w:val="00F26CBD"/>
    <w:rsid w:val="00F30684"/>
    <w:rsid w:val="00F31178"/>
    <w:rsid w:val="00F33239"/>
    <w:rsid w:val="00F35971"/>
    <w:rsid w:val="00F36611"/>
    <w:rsid w:val="00F408DF"/>
    <w:rsid w:val="00F41914"/>
    <w:rsid w:val="00F4228E"/>
    <w:rsid w:val="00F43818"/>
    <w:rsid w:val="00F4427E"/>
    <w:rsid w:val="00F44E2E"/>
    <w:rsid w:val="00F459E5"/>
    <w:rsid w:val="00F52562"/>
    <w:rsid w:val="00F53CB6"/>
    <w:rsid w:val="00F70A29"/>
    <w:rsid w:val="00F738D7"/>
    <w:rsid w:val="00F7499B"/>
    <w:rsid w:val="00F77CCE"/>
    <w:rsid w:val="00F8177A"/>
    <w:rsid w:val="00F83892"/>
    <w:rsid w:val="00F84114"/>
    <w:rsid w:val="00F847EB"/>
    <w:rsid w:val="00F904A8"/>
    <w:rsid w:val="00F91033"/>
    <w:rsid w:val="00F94055"/>
    <w:rsid w:val="00F96B41"/>
    <w:rsid w:val="00F971D1"/>
    <w:rsid w:val="00F97C0C"/>
    <w:rsid w:val="00FA04C6"/>
    <w:rsid w:val="00FA2878"/>
    <w:rsid w:val="00FA646B"/>
    <w:rsid w:val="00FB18A4"/>
    <w:rsid w:val="00FC047E"/>
    <w:rsid w:val="00FC1FE0"/>
    <w:rsid w:val="00FC27D2"/>
    <w:rsid w:val="00FC46E8"/>
    <w:rsid w:val="00FC639C"/>
    <w:rsid w:val="00FC745F"/>
    <w:rsid w:val="00FD2094"/>
    <w:rsid w:val="00FD29C3"/>
    <w:rsid w:val="00FD4C11"/>
    <w:rsid w:val="00FD5D0C"/>
    <w:rsid w:val="00FD6E90"/>
    <w:rsid w:val="00FE1C14"/>
    <w:rsid w:val="00FE6085"/>
    <w:rsid w:val="00FF1E27"/>
    <w:rsid w:val="00FF2D72"/>
    <w:rsid w:val="00FF3EF6"/>
    <w:rsid w:val="00FF4733"/>
    <w:rsid w:val="00FF5120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1567EF"/>
  <w15:docId w15:val="{D3ADA31A-83AF-453F-B572-5C08491D4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uppressAutoHyphens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paragraph" w:styleId="Heading2">
    <w:name w:val="heading 2"/>
    <w:basedOn w:val="Normal"/>
    <w:next w:val="Normal"/>
    <w:qFormat/>
    <w:pPr>
      <w:keepNext/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link w:val="BodyTextIndent"/>
    <w:rPr>
      <w:rFonts w:ascii=".VnTime" w:eastAsia="Times New Roman" w:hAnsi=".VnTime" w:cs="Times New Roman"/>
      <w:sz w:val="24"/>
      <w:szCs w:val="24"/>
      <w:lang w:val="x-none" w:eastAsia="x-none" w:bidi="ar-SA"/>
    </w:rPr>
  </w:style>
  <w:style w:type="paragraph" w:styleId="BodyTextIndent">
    <w:name w:val="Body Text Indent"/>
    <w:basedOn w:val="Normal"/>
    <w:link w:val="BodyTextIndentChar"/>
    <w:pPr>
      <w:spacing w:before="120" w:after="120"/>
      <w:ind w:firstLine="720"/>
      <w:jc w:val="both"/>
    </w:pPr>
    <w:rPr>
      <w:rFonts w:ascii=".VnTime" w:hAnsi=".VnTime"/>
      <w:lang w:val="x-none" w:eastAsia="x-none"/>
    </w:rPr>
  </w:style>
  <w:style w:type="paragraph" w:customStyle="1" w:styleId="abc">
    <w:name w:val="abc"/>
    <w:basedOn w:val="Normal"/>
    <w:rPr>
      <w:rFonts w:ascii=".VnTime" w:hAnsi=".VnTime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ascii=".VnTime" w:hAnsi=".VnTime"/>
      <w:sz w:val="28"/>
      <w:szCs w:val="20"/>
      <w:lang w:val="en-GB"/>
    </w:rPr>
  </w:style>
  <w:style w:type="character" w:styleId="Hyperlink">
    <w:name w:val="Hyperlink"/>
    <w:rPr>
      <w:rFonts w:ascii="Times New Roman" w:eastAsia="Times New Roman" w:hAnsi="Times New Roman" w:cs="Times New Roman"/>
      <w:color w:val="0000FF"/>
      <w:u w:val="single"/>
    </w:rPr>
  </w:style>
  <w:style w:type="paragraph" w:customStyle="1" w:styleId="Char">
    <w:name w:val="Char"/>
    <w:basedOn w:val="Normal"/>
    <w:next w:val="Normal"/>
    <w:pPr>
      <w:spacing w:before="120" w:after="120" w:line="312" w:lineRule="auto"/>
    </w:pPr>
    <w:rPr>
      <w:sz w:val="28"/>
      <w:szCs w:val="28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lang w:val="vi-VN" w:eastAsia="vi-VN"/>
    </w:rPr>
  </w:style>
  <w:style w:type="character" w:customStyle="1" w:styleId="color-primary">
    <w:name w:val="color-primary"/>
    <w:basedOn w:val="DefaultParagraphFont"/>
    <w:rsid w:val="0053273E"/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DefaultParagraphFont"/>
    <w:rsid w:val="00552A35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3E02E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309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0933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30933"/>
    <w:rPr>
      <w:rFonts w:ascii=".VnTime" w:hAnsi=".VnTime"/>
      <w:sz w:val="28"/>
      <w:lang w:val="en-GB" w:eastAsia="en-US"/>
    </w:rPr>
  </w:style>
  <w:style w:type="character" w:styleId="Strong">
    <w:name w:val="Strong"/>
    <w:basedOn w:val="DefaultParagraphFont"/>
    <w:uiPriority w:val="22"/>
    <w:qFormat/>
    <w:rsid w:val="005F73D9"/>
    <w:rPr>
      <w:b/>
      <w:bCs/>
    </w:rPr>
  </w:style>
  <w:style w:type="paragraph" w:customStyle="1" w:styleId="Default">
    <w:name w:val="Default"/>
    <w:rsid w:val="00995A33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538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5388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A5388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33559B"/>
    <w:rPr>
      <w:color w:val="605E5C"/>
      <w:shd w:val="clear" w:color="auto" w:fill="E1DFDD"/>
    </w:rPr>
  </w:style>
  <w:style w:type="paragraph" w:customStyle="1" w:styleId="isselectedend">
    <w:name w:val="isselectedend"/>
    <w:basedOn w:val="Normal"/>
    <w:rsid w:val="00541A1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79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hvucong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10403-6A38-4EF4-BA11-0F4A779FC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KHOA HỌC VÀ CÔNG NGHỆ TG</vt:lpstr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KHOA HỌC VÀ CÔNG NGHỆ TG</dc:title>
  <dc:subject/>
  <dc:creator>nguyễn</dc:creator>
  <cp:keywords/>
  <cp:lastModifiedBy>LOTUS GRASSIE </cp:lastModifiedBy>
  <cp:revision>21</cp:revision>
  <cp:lastPrinted>2026-01-15T08:45:00Z</cp:lastPrinted>
  <dcterms:created xsi:type="dcterms:W3CDTF">2026-01-15T07:40:00Z</dcterms:created>
  <dcterms:modified xsi:type="dcterms:W3CDTF">2026-01-15T09:43:00Z</dcterms:modified>
</cp:coreProperties>
</file>